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FB761EA" wp14:editId="69344B5C">
            <wp:simplePos x="0" y="0"/>
            <wp:positionH relativeFrom="column">
              <wp:posOffset>-1083945</wp:posOffset>
            </wp:positionH>
            <wp:positionV relativeFrom="paragraph">
              <wp:posOffset>-709930</wp:posOffset>
            </wp:positionV>
            <wp:extent cx="881380" cy="2193290"/>
            <wp:effectExtent l="0" t="0" r="0" b="0"/>
            <wp:wrapNone/>
            <wp:docPr id="1" name="Рисунок 1" descr="6758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6758501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88138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Департамент Смоленской области по образованию и науке</w:t>
      </w:r>
    </w:p>
    <w:p w:rsidR="00230630" w:rsidRDefault="00230630" w:rsidP="00230630">
      <w:pPr>
        <w:shd w:val="clear" w:color="FFFFFF" w:fill="FFFFFF" w:themeFill="background1"/>
        <w:jc w:val="center"/>
        <w:rPr>
          <w:b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</w:rPr>
      </w:pPr>
      <w:r>
        <w:rPr>
          <w:b/>
          <w:bCs/>
        </w:rPr>
        <w:t>муниципальное бюджетное общеобразовательное учреждение</w:t>
      </w: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Остерская</w:t>
      </w:r>
      <w:proofErr w:type="spellEnd"/>
      <w:r>
        <w:rPr>
          <w:b/>
          <w:bCs/>
        </w:rPr>
        <w:t xml:space="preserve"> средняя школа»</w:t>
      </w: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Центр образования цифрового и гуманитарного профилей</w:t>
      </w: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  <w:r>
        <w:rPr>
          <w:b/>
          <w:bCs/>
        </w:rPr>
        <w:t>«Точка Роста»</w:t>
      </w: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30630" w:rsidTr="00515445"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0630" w:rsidRDefault="00230630" w:rsidP="00515445">
            <w:pPr>
              <w:shd w:val="clear" w:color="FFFFFF" w:fill="FFFFFF"/>
              <w:rPr>
                <w:b/>
              </w:rPr>
            </w:pPr>
            <w:proofErr w:type="gramStart"/>
            <w:r>
              <w:rPr>
                <w:b/>
              </w:rPr>
              <w:t>ПРИНЯТА</w:t>
            </w:r>
            <w:proofErr w:type="gramEnd"/>
          </w:p>
          <w:p w:rsidR="00230630" w:rsidRDefault="00230630" w:rsidP="00515445">
            <w:pPr>
              <w:shd w:val="clear" w:color="FFFFFF" w:fill="FFFFFF"/>
              <w:rPr>
                <w:b/>
              </w:rPr>
            </w:pPr>
            <w:r>
              <w:rPr>
                <w:b/>
              </w:rPr>
              <w:t>на заседании педагогического совета</w:t>
            </w:r>
          </w:p>
          <w:p w:rsidR="00230630" w:rsidRDefault="00230630" w:rsidP="00515445">
            <w:pPr>
              <w:shd w:val="clear" w:color="FFFFFF" w:fill="FFFFFF"/>
              <w:rPr>
                <w:b/>
              </w:rPr>
            </w:pPr>
            <w:r>
              <w:rPr>
                <w:b/>
              </w:rPr>
              <w:t>от 31.08.2023 протокол № 14</w:t>
            </w:r>
          </w:p>
        </w:tc>
        <w:tc>
          <w:tcPr>
            <w:tcW w:w="47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30630" w:rsidRDefault="00230630" w:rsidP="00515445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230630" w:rsidRDefault="00230630" w:rsidP="00515445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Директор МБОУ «</w:t>
            </w:r>
            <w:proofErr w:type="spellStart"/>
            <w:r>
              <w:rPr>
                <w:b/>
              </w:rPr>
              <w:t>Остерская</w:t>
            </w:r>
            <w:proofErr w:type="spellEnd"/>
            <w:r>
              <w:rPr>
                <w:b/>
              </w:rPr>
              <w:t xml:space="preserve"> средняя школа»</w:t>
            </w:r>
          </w:p>
          <w:p w:rsidR="00230630" w:rsidRDefault="00230630" w:rsidP="00515445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___________________Т.И. Терехова</w:t>
            </w:r>
          </w:p>
          <w:p w:rsidR="00230630" w:rsidRDefault="00230630" w:rsidP="00515445">
            <w:pPr>
              <w:shd w:val="clear" w:color="FFFFFF" w:fill="FFFFFF"/>
              <w:jc w:val="right"/>
              <w:rPr>
                <w:b/>
              </w:rPr>
            </w:pPr>
            <w:r>
              <w:rPr>
                <w:b/>
              </w:rPr>
              <w:t>01.09.2023 год приказ № 87</w:t>
            </w:r>
          </w:p>
        </w:tc>
      </w:tr>
    </w:tbl>
    <w:p w:rsidR="00230630" w:rsidRDefault="00230630" w:rsidP="00230630">
      <w:pPr>
        <w:shd w:val="clear" w:color="FFFFFF" w:fill="FFFFFF" w:themeFill="background1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 xml:space="preserve">Дополнительная общеобразовательная общеразвивающая программа технической направленности </w:t>
      </w:r>
    </w:p>
    <w:p w:rsidR="00230630" w:rsidRDefault="00230630" w:rsidP="00230630">
      <w:pPr>
        <w:shd w:val="clear" w:color="FFFFFF" w:fill="FFFFFF"/>
        <w:spacing w:after="200" w:line="17" w:lineRule="atLeast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lang w:val="en-US"/>
        </w:rPr>
        <w:t>VR-</w:t>
      </w:r>
      <w:r>
        <w:rPr>
          <w:b/>
          <w:sz w:val="28"/>
        </w:rPr>
        <w:t>студия</w:t>
      </w:r>
      <w:r>
        <w:rPr>
          <w:b/>
          <w:sz w:val="28"/>
        </w:rPr>
        <w:t>»</w:t>
      </w:r>
    </w:p>
    <w:p w:rsidR="00230630" w:rsidRDefault="00230630" w:rsidP="00230630">
      <w:pPr>
        <w:spacing w:after="200" w:line="276" w:lineRule="auto"/>
        <w:jc w:val="center"/>
        <w:rPr>
          <w:b/>
          <w:sz w:val="28"/>
        </w:rPr>
      </w:pPr>
    </w:p>
    <w:p w:rsidR="00230630" w:rsidRDefault="00230630" w:rsidP="00230630">
      <w:pPr>
        <w:spacing w:after="200" w:line="276" w:lineRule="auto"/>
        <w:jc w:val="center"/>
        <w:rPr>
          <w:sz w:val="28"/>
        </w:rPr>
      </w:pPr>
      <w:r>
        <w:rPr>
          <w:b/>
          <w:sz w:val="28"/>
        </w:rPr>
        <w:t>Возраст обучающихся:</w:t>
      </w:r>
      <w:r>
        <w:rPr>
          <w:sz w:val="28"/>
        </w:rPr>
        <w:t xml:space="preserve"> 10-13 лет</w:t>
      </w:r>
    </w:p>
    <w:p w:rsidR="00230630" w:rsidRDefault="00230630" w:rsidP="00230630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Срок реализации: 1 год</w:t>
      </w:r>
    </w:p>
    <w:p w:rsidR="00230630" w:rsidRDefault="00230630" w:rsidP="00230630">
      <w:pPr>
        <w:spacing w:after="200" w:line="276" w:lineRule="auto"/>
        <w:jc w:val="center"/>
        <w:rPr>
          <w:b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right"/>
        <w:rPr>
          <w:b/>
          <w:bCs/>
        </w:rPr>
      </w:pPr>
      <w:r>
        <w:rPr>
          <w:b/>
          <w:bCs/>
        </w:rPr>
        <w:t>Автор - составитель:</w:t>
      </w:r>
    </w:p>
    <w:p w:rsidR="00230630" w:rsidRDefault="00230630" w:rsidP="00230630">
      <w:pPr>
        <w:shd w:val="clear" w:color="FFFFFF" w:fill="FFFFFF"/>
        <w:jc w:val="right"/>
      </w:pPr>
      <w:r>
        <w:rPr>
          <w:bCs/>
        </w:rPr>
        <w:t>педагог дополнительного образования,</w:t>
      </w:r>
    </w:p>
    <w:p w:rsidR="00230630" w:rsidRDefault="00230630" w:rsidP="00230630">
      <w:pPr>
        <w:shd w:val="clear" w:color="FFFFFF" w:fill="FFFFFF" w:themeFill="background1"/>
        <w:jc w:val="right"/>
      </w:pPr>
      <w:r>
        <w:rPr>
          <w:bCs/>
        </w:rPr>
        <w:t>Адлер Марина Сергеевна</w:t>
      </w:r>
    </w:p>
    <w:p w:rsidR="00230630" w:rsidRDefault="00230630" w:rsidP="00230630">
      <w:pPr>
        <w:shd w:val="clear" w:color="FFFFFF" w:fill="FFFFFF" w:themeFill="background1"/>
        <w:jc w:val="right"/>
        <w:rPr>
          <w:bCs/>
        </w:rPr>
      </w:pPr>
    </w:p>
    <w:p w:rsidR="00230630" w:rsidRDefault="00230630" w:rsidP="00230630">
      <w:pPr>
        <w:shd w:val="clear" w:color="FFFFFF" w:fill="FFFFFF" w:themeFill="background1"/>
        <w:jc w:val="right"/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shd w:val="clear" w:color="FFFFFF" w:fill="FFFFFF" w:themeFill="background1"/>
        <w:jc w:val="center"/>
        <w:rPr>
          <w:b/>
          <w:bCs/>
        </w:rPr>
      </w:pPr>
    </w:p>
    <w:p w:rsidR="00230630" w:rsidRDefault="00230630" w:rsidP="00230630">
      <w:pPr>
        <w:jc w:val="center"/>
        <w:rPr>
          <w:b/>
          <w:bCs/>
        </w:rPr>
      </w:pPr>
      <w:r>
        <w:rPr>
          <w:b/>
          <w:bCs/>
        </w:rPr>
        <w:t>Остер 2023 год</w:t>
      </w:r>
    </w:p>
    <w:p w:rsidR="00766F9B" w:rsidRDefault="0070379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Пояснительная записка</w:t>
      </w:r>
    </w:p>
    <w:p w:rsidR="00766F9B" w:rsidRDefault="00A70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0379C">
        <w:rPr>
          <w:sz w:val="28"/>
          <w:szCs w:val="28"/>
        </w:rPr>
        <w:t>ополнительная общеобразовательная общеразвивающая программа «</w:t>
      </w:r>
      <w:r w:rsidR="0070379C">
        <w:rPr>
          <w:sz w:val="28"/>
          <w:lang w:val="en-US"/>
        </w:rPr>
        <w:t>VR</w:t>
      </w:r>
      <w:r w:rsidR="0070379C" w:rsidRPr="00D807AF">
        <w:rPr>
          <w:sz w:val="28"/>
        </w:rPr>
        <w:t xml:space="preserve"> - </w:t>
      </w:r>
      <w:r w:rsidR="0070379C">
        <w:rPr>
          <w:sz w:val="28"/>
        </w:rPr>
        <w:t>студия</w:t>
      </w:r>
      <w:r w:rsidR="0070379C">
        <w:rPr>
          <w:sz w:val="28"/>
          <w:szCs w:val="28"/>
        </w:rPr>
        <w:t xml:space="preserve">» разработана </w:t>
      </w:r>
      <w:r w:rsidR="0070379C">
        <w:rPr>
          <w:bCs/>
          <w:sz w:val="28"/>
          <w:szCs w:val="28"/>
        </w:rPr>
        <w:t>в соответствии с нормативно – правовыми документами: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Cs/>
          <w:sz w:val="28"/>
        </w:rPr>
        <w:t xml:space="preserve">- </w:t>
      </w:r>
      <w:r>
        <w:rPr>
          <w:bCs/>
          <w:sz w:val="28"/>
          <w:szCs w:val="28"/>
        </w:rPr>
        <w:t xml:space="preserve">Законом «Об образовании в Российской Федерации» </w:t>
      </w:r>
      <w:r>
        <w:rPr>
          <w:sz w:val="28"/>
          <w:szCs w:val="28"/>
        </w:rPr>
        <w:t>от 29 декабря 2012 г. № 273-ФЗ;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общеобразовательным программам </w:t>
      </w:r>
      <w:r>
        <w:rPr>
          <w:sz w:val="28"/>
          <w:szCs w:val="28"/>
        </w:rPr>
        <w:t xml:space="preserve">(Приказ </w:t>
      </w:r>
      <w:proofErr w:type="spellStart"/>
      <w:r>
        <w:rPr>
          <w:sz w:val="28"/>
          <w:szCs w:val="28"/>
        </w:rPr>
        <w:t>Минпрос</w:t>
      </w:r>
      <w:proofErr w:type="spellEnd"/>
      <w:r>
        <w:rPr>
          <w:sz w:val="28"/>
          <w:szCs w:val="28"/>
        </w:rPr>
        <w:t xml:space="preserve"> РФ от 9 ноября 2018 г.  № 196);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- СанПиН 2.4. 3648-20 </w:t>
      </w:r>
      <w:r>
        <w:rPr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молодёжи» (Постановление Главного государственного санитарного врача РФ от 28.09. 2020 г. № 28);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- Методическими рекомендациями по проектированию дополнительных общеразвивающих программ </w:t>
      </w:r>
      <w:r>
        <w:rPr>
          <w:sz w:val="28"/>
          <w:szCs w:val="28"/>
        </w:rPr>
        <w:t xml:space="preserve">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«О направлении информации» от 18 ноября 2015 г. N 09- 3242);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- Уставом муниципального бюджетного общеобразовательного учреждения «</w:t>
      </w:r>
      <w:proofErr w:type="spellStart"/>
      <w:r>
        <w:rPr>
          <w:bCs/>
          <w:sz w:val="28"/>
          <w:szCs w:val="28"/>
        </w:rPr>
        <w:t>Остерская</w:t>
      </w:r>
      <w:proofErr w:type="spellEnd"/>
      <w:r>
        <w:rPr>
          <w:bCs/>
          <w:sz w:val="28"/>
          <w:szCs w:val="28"/>
        </w:rPr>
        <w:t xml:space="preserve"> средняя школа».</w:t>
      </w:r>
    </w:p>
    <w:p w:rsidR="00766F9B" w:rsidRDefault="0070379C">
      <w:pPr>
        <w:ind w:firstLine="709"/>
        <w:jc w:val="both"/>
        <w:rPr>
          <w:b/>
          <w:sz w:val="28"/>
        </w:rPr>
      </w:pPr>
      <w:r>
        <w:rPr>
          <w:b/>
          <w:bCs/>
          <w:color w:val="000000"/>
          <w:sz w:val="28"/>
          <w:szCs w:val="28"/>
        </w:rPr>
        <w:t>Направленность</w:t>
      </w:r>
      <w:r>
        <w:rPr>
          <w:b/>
          <w:sz w:val="28"/>
        </w:rPr>
        <w:t xml:space="preserve"> - </w:t>
      </w:r>
      <w:r>
        <w:rPr>
          <w:sz w:val="28"/>
        </w:rPr>
        <w:t>техническая.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Актуальность программы: </w:t>
      </w:r>
      <w:r>
        <w:rPr>
          <w:sz w:val="28"/>
        </w:rPr>
        <w:t>обусловлена быстрым развитием и внедрением технологий виртуальной и дополненной реальности во все сферы нашей жизни, переходом к новым технологиям обработки информации. Программа помогает обучающимся приобрести навыки работы с устройствами виртуальной и дополненной реальности, научиться создавать мультимедийный контент для данных устройств, начать лучше понимать возможности и границы применения компьютеров.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t>Отличительными особенностями и новизной программы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состоит в том, что она носит прикладной характер и призвана сформировать у обучающихся навыки и умения в таких стремительно развивающихся </w:t>
      </w:r>
      <w:proofErr w:type="gramStart"/>
      <w:r>
        <w:rPr>
          <w:sz w:val="28"/>
        </w:rPr>
        <w:t>областях</w:t>
      </w:r>
      <w:proofErr w:type="gramEnd"/>
      <w:r>
        <w:rPr>
          <w:sz w:val="28"/>
        </w:rPr>
        <w:t xml:space="preserve"> науки и техники, как виртуальная и дополненная реальность.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Реализация программы основана на </w:t>
      </w:r>
      <w:proofErr w:type="spellStart"/>
      <w:r>
        <w:rPr>
          <w:sz w:val="28"/>
        </w:rPr>
        <w:t>деятельностном</w:t>
      </w:r>
      <w:proofErr w:type="spellEnd"/>
      <w:r>
        <w:rPr>
          <w:sz w:val="28"/>
        </w:rPr>
        <w:t xml:space="preserve"> подходе, большая часть времени отводится практической деятельности, способствующей развитию творчества и достижению высоких результатов в области информационно-коммуникационных технологий.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</w:rPr>
        <w:t>заключается в том, что она повышает уровень знаний школьников в такой интересной и высокотехнологичной сфере, как виртуальная и дополненная реальность, позволяет обучающимся шаг за шагом раскрывать в себе творческие возможности и способствует их самореализации.</w:t>
      </w:r>
      <w:proofErr w:type="gramEnd"/>
    </w:p>
    <w:p w:rsidR="00766F9B" w:rsidRDefault="0070379C">
      <w:pPr>
        <w:ind w:firstLine="708"/>
        <w:jc w:val="both"/>
      </w:pPr>
      <w:proofErr w:type="gramStart"/>
      <w:r>
        <w:rPr>
          <w:b/>
          <w:iCs/>
          <w:sz w:val="28"/>
          <w:szCs w:val="28"/>
        </w:rPr>
        <w:t>Учреждение (адрес):</w:t>
      </w:r>
      <w:r>
        <w:rPr>
          <w:iCs/>
          <w:sz w:val="28"/>
          <w:szCs w:val="28"/>
        </w:rPr>
        <w:t xml:space="preserve"> муниципальное бюджетное общеобразовательное учреждение «</w:t>
      </w:r>
      <w:proofErr w:type="spellStart"/>
      <w:r>
        <w:rPr>
          <w:iCs/>
          <w:sz w:val="28"/>
          <w:szCs w:val="28"/>
        </w:rPr>
        <w:t>Остерская</w:t>
      </w:r>
      <w:proofErr w:type="spellEnd"/>
      <w:r>
        <w:rPr>
          <w:iCs/>
          <w:sz w:val="28"/>
          <w:szCs w:val="28"/>
        </w:rPr>
        <w:t xml:space="preserve"> средняя школа» (216537, Смоленская область, Рославльский район, село Остер, ул. Школьная, д.1</w:t>
      </w:r>
      <w:proofErr w:type="gramEnd"/>
    </w:p>
    <w:p w:rsidR="00766F9B" w:rsidRDefault="0070379C">
      <w:pPr>
        <w:ind w:firstLine="708"/>
        <w:jc w:val="both"/>
        <w:rPr>
          <w:color w:val="000000"/>
          <w:sz w:val="28"/>
        </w:rPr>
      </w:pPr>
      <w:r>
        <w:rPr>
          <w:b/>
          <w:iCs/>
          <w:sz w:val="28"/>
          <w:szCs w:val="28"/>
        </w:rPr>
        <w:t xml:space="preserve">Адресат программы: </w:t>
      </w:r>
      <w:r>
        <w:rPr>
          <w:iCs/>
          <w:sz w:val="28"/>
          <w:szCs w:val="28"/>
        </w:rPr>
        <w:t>Программа адресована детям от 14 до 1</w:t>
      </w:r>
      <w:r w:rsidR="00B43E28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лет  всех категорий, в том числе  детям с ОВЗ, инвалидам, </w:t>
      </w:r>
      <w:r>
        <w:rPr>
          <w:sz w:val="28"/>
          <w:szCs w:val="28"/>
        </w:rPr>
        <w:t xml:space="preserve">детям, находящимся в </w:t>
      </w:r>
      <w:r>
        <w:rPr>
          <w:sz w:val="28"/>
          <w:szCs w:val="28"/>
        </w:rPr>
        <w:lastRenderedPageBreak/>
        <w:t>трудной</w:t>
      </w:r>
      <w:r>
        <w:t xml:space="preserve"> </w:t>
      </w:r>
      <w:r>
        <w:rPr>
          <w:sz w:val="28"/>
          <w:szCs w:val="28"/>
        </w:rPr>
        <w:t>жизненной ситуации.</w:t>
      </w:r>
      <w:r>
        <w:t xml:space="preserve"> </w:t>
      </w:r>
      <w:r>
        <w:rPr>
          <w:color w:val="000000"/>
          <w:sz w:val="28"/>
          <w:szCs w:val="28"/>
        </w:rPr>
        <w:t>Программа доступна для детей, проживающих в  сельской местности,</w:t>
      </w:r>
      <w:r>
        <w:t xml:space="preserve"> </w:t>
      </w:r>
      <w:r>
        <w:rPr>
          <w:color w:val="000000"/>
          <w:sz w:val="28"/>
          <w:szCs w:val="28"/>
        </w:rPr>
        <w:t xml:space="preserve">мотивированных детей. </w:t>
      </w:r>
    </w:p>
    <w:p w:rsidR="00766F9B" w:rsidRDefault="0070379C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>Сроки реализации программа</w:t>
      </w:r>
      <w:r>
        <w:rPr>
          <w:sz w:val="28"/>
          <w:szCs w:val="28"/>
        </w:rPr>
        <w:t xml:space="preserve"> – одногодичная.</w:t>
      </w:r>
    </w:p>
    <w:p w:rsidR="00766F9B" w:rsidRDefault="0070379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Занятия проводятся</w:t>
      </w:r>
      <w:r>
        <w:rPr>
          <w:sz w:val="28"/>
          <w:szCs w:val="28"/>
        </w:rPr>
        <w:t xml:space="preserve"> с группой </w:t>
      </w:r>
      <w:r w:rsidR="00724A86" w:rsidRPr="000E33D4">
        <w:rPr>
          <w:sz w:val="28"/>
          <w:szCs w:val="28"/>
        </w:rPr>
        <w:t>2</w:t>
      </w:r>
      <w:r>
        <w:rPr>
          <w:sz w:val="28"/>
          <w:szCs w:val="28"/>
        </w:rPr>
        <w:t xml:space="preserve"> раз в неделю по 45 минут.</w:t>
      </w:r>
    </w:p>
    <w:p w:rsidR="00766F9B" w:rsidRDefault="0070379C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Форма занятий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66F9B" w:rsidRDefault="0070379C">
      <w:pPr>
        <w:spacing w:after="44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- индивидуальные; </w:t>
      </w:r>
    </w:p>
    <w:p w:rsidR="00766F9B" w:rsidRDefault="0070379C">
      <w:pPr>
        <w:spacing w:after="44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- групповые; </w:t>
      </w:r>
    </w:p>
    <w:p w:rsidR="00766F9B" w:rsidRDefault="0070379C">
      <w:pPr>
        <w:spacing w:after="44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- работа по командам; </w:t>
      </w:r>
    </w:p>
    <w:p w:rsidR="00766F9B" w:rsidRDefault="0070379C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3"/>
        </w:rPr>
        <w:t xml:space="preserve">- работа малыми группами. </w:t>
      </w:r>
    </w:p>
    <w:p w:rsidR="00766F9B" w:rsidRDefault="0070379C"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Цель программы: </w:t>
      </w:r>
      <w:r>
        <w:rPr>
          <w:sz w:val="28"/>
        </w:rPr>
        <w:t>формирование у обучающихся базовых знаний и навыков по работе с VR/AR технологиями и формирование умений к их применению.</w:t>
      </w:r>
    </w:p>
    <w:p w:rsidR="00766F9B" w:rsidRDefault="0070379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Задачи программы:</w:t>
      </w:r>
    </w:p>
    <w:p w:rsidR="00766F9B" w:rsidRDefault="0070379C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Обучающие: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объяснить  базовые  понятия  сферы  разработки  приложений  виртуальной  и дополненной реальности: ключевые особенности технологий и их различия между собой, панорамное  фото  и  видео,  трекинг  реальных  объектов,  интерфейс,  полигональное моделирование;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сформировать базовые навыки работы в программах для разработки приложений с виртуальной и дополненной реальностью;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сформировать  базовые  навыки  работы  в  программах  для  трёхмерного моделирования;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научить использовать и адаптировать трёхмерные модели, находящиеся в открытом доступе, для задач кейса;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сформировать базовые навыки работы в программах для разработки графических интерфейсов;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привить навыки проектной деятельности, в том числе использование инструментов планирования.</w:t>
      </w:r>
    </w:p>
    <w:p w:rsidR="00766F9B" w:rsidRDefault="0070379C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Развивающие: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на  протяжении  всех  занятий формировать  4</w:t>
      </w:r>
      <w:r w:rsidRPr="00D807AF">
        <w:rPr>
          <w:sz w:val="28"/>
        </w:rPr>
        <w:t xml:space="preserve"> </w:t>
      </w:r>
      <w:r>
        <w:rPr>
          <w:sz w:val="28"/>
        </w:rPr>
        <w:t>компетенции  (критическое мышление, креативное мышление, коммуникация, кооперация);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расширению словарного запаса;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  развитию   памяти,   внимания,   технического   мышления, изобретательности;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развитию алгоритмического мышления;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формированию интереса к техническим знаниям;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 формированию  умения  практического  применения  полученных знаний;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сформировать умение формулировать, аргументировать и отстаивать своё мнение;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сформировать умение выступать публично с докладами, презентациями и т. п.</w:t>
      </w:r>
    </w:p>
    <w:p w:rsidR="00766F9B" w:rsidRDefault="0070379C"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Воспитательные: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− воспитывать аккуратность и дисциплинированность при выполнении работы;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  формированию   положительной   мотивации   к   трудовой деятельности;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способствовать формированию опыта совместного и индивидуального творчества при выполнении командных заданий;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воспитывать трудолюбие, уважение к труду;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формировать чувство коллективизма и взаимопомощи;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− воспитывать  чувство  патриотизма,  гражданственности,  гордости  за  достижения отечественной ИТ-отрасли.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center"/>
        <w:rPr>
          <w:b/>
          <w:sz w:val="28"/>
        </w:rPr>
      </w:pPr>
      <w:r>
        <w:rPr>
          <w:b/>
          <w:sz w:val="28"/>
        </w:rPr>
        <w:t>Ожидаемые результаты</w:t>
      </w:r>
      <w:r>
        <w:rPr>
          <w:sz w:val="28"/>
        </w:rPr>
        <w:t xml:space="preserve"> </w:t>
      </w:r>
      <w:r>
        <w:rPr>
          <w:b/>
          <w:sz w:val="28"/>
        </w:rPr>
        <w:t xml:space="preserve">освоения </w:t>
      </w:r>
      <w:proofErr w:type="gramStart"/>
      <w:r>
        <w:rPr>
          <w:b/>
          <w:sz w:val="28"/>
        </w:rPr>
        <w:t>обучающимися</w:t>
      </w:r>
      <w:proofErr w:type="gramEnd"/>
      <w:r>
        <w:rPr>
          <w:b/>
          <w:sz w:val="28"/>
        </w:rPr>
        <w:t xml:space="preserve"> программы кружка «</w:t>
      </w:r>
      <w:r>
        <w:rPr>
          <w:b/>
          <w:sz w:val="28"/>
          <w:lang w:val="en-US"/>
        </w:rPr>
        <w:t>VR</w:t>
      </w:r>
      <w:r w:rsidRPr="00D807AF">
        <w:rPr>
          <w:b/>
          <w:sz w:val="28"/>
        </w:rPr>
        <w:t xml:space="preserve"> - </w:t>
      </w:r>
      <w:r>
        <w:rPr>
          <w:b/>
          <w:sz w:val="28"/>
        </w:rPr>
        <w:t>студия»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Личностные результаты: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критическое отношение к информации и избирательность её восприятия;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осмысление мотивов своих действий при выполнении заданий;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внимательности, настойчивости, целеустремлённости, умения преодолевать трудности;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развитие самостоятельности суждений, независимости и нестандартности мышления;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освоение социальных норм, правил поведения, ролей и форм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социальной жизни в группах и сообществах;</w:t>
      </w:r>
    </w:p>
    <w:p w:rsidR="00766F9B" w:rsidRDefault="0070379C">
      <w:pPr>
        <w:pStyle w:val="af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формирование коммуникативной компетентности в общении и сотрудничестве с другими обучающимися.</w:t>
      </w:r>
    </w:p>
    <w:p w:rsidR="00766F9B" w:rsidRDefault="0070379C">
      <w:pPr>
        <w:jc w:val="both"/>
        <w:rPr>
          <w:rFonts w:cs="Circe Bold"/>
          <w:b/>
          <w:bCs/>
          <w:color w:val="000000"/>
          <w:sz w:val="28"/>
          <w:szCs w:val="23"/>
        </w:rPr>
      </w:pPr>
      <w:r>
        <w:rPr>
          <w:rFonts w:cs="Circe Bold"/>
          <w:b/>
          <w:bCs/>
          <w:color w:val="000000"/>
          <w:sz w:val="28"/>
          <w:szCs w:val="23"/>
        </w:rPr>
        <w:t>Предметные результаты: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знание правила  безопасной работы и  требования,  предъявляемые  к организации рабочего места;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знание устройства  современных  аппаратов  виртуальной  и  дополненной реальности;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знание принципов работы с современными камерами панорамной </w:t>
      </w:r>
      <w:proofErr w:type="gramStart"/>
      <w:r>
        <w:rPr>
          <w:sz w:val="28"/>
        </w:rPr>
        <w:t>фото-и</w:t>
      </w:r>
      <w:proofErr w:type="gramEnd"/>
      <w:r>
        <w:rPr>
          <w:sz w:val="28"/>
        </w:rPr>
        <w:t xml:space="preserve"> видеосъемки;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знание интерфейса  и  основные  функции  пакета  для  3D-моделирования.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умение разбираться в современных устройствах виртуальной и дополненной реальности;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самостоятельная  работа  с  современными  камерами  панорамной </w:t>
      </w:r>
      <w:proofErr w:type="gramStart"/>
      <w:r>
        <w:rPr>
          <w:sz w:val="28"/>
        </w:rPr>
        <w:t>фото-и</w:t>
      </w:r>
      <w:proofErr w:type="gramEnd"/>
      <w:r>
        <w:rPr>
          <w:sz w:val="28"/>
        </w:rPr>
        <w:t xml:space="preserve"> видеосъемки;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создание  мульти-медиа-материалов  для  устройств  виртуальной  и дополненной реальности;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планирование хода выполнения задания;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lastRenderedPageBreak/>
        <w:t>прогнозирование результата работы;</w:t>
      </w:r>
    </w:p>
    <w:p w:rsidR="00766F9B" w:rsidRDefault="0070379C">
      <w:pPr>
        <w:pStyle w:val="af6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представление информации различными способами.</w:t>
      </w:r>
    </w:p>
    <w:p w:rsidR="00766F9B" w:rsidRDefault="00766F9B">
      <w:pPr>
        <w:jc w:val="both"/>
        <w:rPr>
          <w:sz w:val="28"/>
        </w:rPr>
      </w:pPr>
    </w:p>
    <w:p w:rsidR="00766F9B" w:rsidRDefault="0070379C">
      <w:pPr>
        <w:jc w:val="both"/>
        <w:rPr>
          <w:sz w:val="28"/>
        </w:rPr>
      </w:pPr>
      <w:r>
        <w:rPr>
          <w:sz w:val="28"/>
        </w:rPr>
        <w:t>В результате освоения программы обучающиеся будут</w:t>
      </w:r>
    </w:p>
    <w:p w:rsidR="00766F9B" w:rsidRDefault="0070379C">
      <w:pPr>
        <w:jc w:val="both"/>
        <w:rPr>
          <w:sz w:val="28"/>
        </w:rPr>
      </w:pPr>
      <w:r>
        <w:rPr>
          <w:sz w:val="28"/>
        </w:rPr>
        <w:t>знать: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ключевые особенности технологий виртуальной и дополненной реальности;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принципы работы приложений с виртуальной и дополненной реальностью;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перечень современных устройств, используемых для работы с технологиями, и их предназначение;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основной функционал программ для трёхмерного моделирования;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принципы и способы разработки приложений с виртуальной и дополненной реальностью;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основной функционал программных сред для разработки приложений с виртуальной и дополненной реальностью;</w:t>
      </w:r>
    </w:p>
    <w:p w:rsidR="00766F9B" w:rsidRDefault="0070379C">
      <w:pPr>
        <w:pStyle w:val="af6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особенности разработки графических интерфейсов.</w:t>
      </w:r>
    </w:p>
    <w:p w:rsidR="00766F9B" w:rsidRDefault="0070379C">
      <w:pPr>
        <w:jc w:val="both"/>
        <w:rPr>
          <w:sz w:val="28"/>
        </w:rPr>
      </w:pPr>
      <w:r>
        <w:rPr>
          <w:sz w:val="28"/>
        </w:rPr>
        <w:t>уметь: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настраивать и запускать шлем виртуальной реальности;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устанавливать и тестировать приложения виртуальной реальности;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самостоятельно собирать очки виртуальной реальности;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формулировать задачу на проектирование исходя из выявленной проблемы;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уметь пользоваться различными методами генерации идей;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выполнять примитивные операции в программах для трёхмерного моделирования;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разрабатывать графический интерфейс (UX/UI);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разрабатывать все необходимые графические и видеоматериалы для презентации проекта;</w:t>
      </w:r>
    </w:p>
    <w:p w:rsidR="00766F9B" w:rsidRDefault="0070379C">
      <w:pPr>
        <w:pStyle w:val="af6"/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представлять свой проект.</w:t>
      </w:r>
    </w:p>
    <w:p w:rsidR="00766F9B" w:rsidRDefault="0070379C">
      <w:pPr>
        <w:jc w:val="both"/>
        <w:rPr>
          <w:sz w:val="28"/>
        </w:rPr>
      </w:pPr>
      <w:r>
        <w:rPr>
          <w:sz w:val="28"/>
        </w:rPr>
        <w:t>владеть:</w:t>
      </w:r>
    </w:p>
    <w:p w:rsidR="00766F9B" w:rsidRDefault="0070379C">
      <w:pPr>
        <w:pStyle w:val="af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основной терминологией в области технологий виртуальной и дополненной реальности;</w:t>
      </w:r>
    </w:p>
    <w:p w:rsidR="00766F9B" w:rsidRDefault="0070379C">
      <w:pPr>
        <w:pStyle w:val="af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базовыми навыками трёхмерного моделирования;</w:t>
      </w:r>
    </w:p>
    <w:p w:rsidR="00766F9B" w:rsidRDefault="0070379C">
      <w:pPr>
        <w:pStyle w:val="af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базовыми навыками разработки приложений с виртуальной и дополненной реальностью;</w:t>
      </w:r>
    </w:p>
    <w:p w:rsidR="00766F9B" w:rsidRDefault="0070379C">
      <w:pPr>
        <w:pStyle w:val="af6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знаниями по принципам работы и особенностям устройств виртуальной и дополненной реальности.</w:t>
      </w:r>
    </w:p>
    <w:p w:rsidR="00766F9B" w:rsidRDefault="00766F9B">
      <w:pPr>
        <w:pStyle w:val="af6"/>
        <w:rPr>
          <w:b/>
        </w:rPr>
      </w:pPr>
    </w:p>
    <w:p w:rsidR="00766F9B" w:rsidRDefault="0070379C">
      <w:pPr>
        <w:jc w:val="center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color w:val="000000"/>
          <w:sz w:val="28"/>
          <w:szCs w:val="27"/>
        </w:rPr>
        <w:t xml:space="preserve"> </w:t>
      </w:r>
      <w:r>
        <w:rPr>
          <w:b/>
          <w:sz w:val="28"/>
        </w:rPr>
        <w:t>план</w:t>
      </w:r>
    </w:p>
    <w:p w:rsidR="00766F9B" w:rsidRDefault="00766F9B">
      <w:pPr>
        <w:jc w:val="center"/>
        <w:rPr>
          <w:b/>
          <w:sz w:val="28"/>
        </w:rPr>
      </w:pPr>
    </w:p>
    <w:tbl>
      <w:tblPr>
        <w:tblStyle w:val="af7"/>
        <w:tblW w:w="0" w:type="auto"/>
        <w:tblInd w:w="-31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992"/>
        <w:gridCol w:w="1559"/>
        <w:gridCol w:w="2268"/>
      </w:tblGrid>
      <w:tr w:rsidR="00766F9B">
        <w:trPr>
          <w:trHeight w:val="263"/>
        </w:trPr>
        <w:tc>
          <w:tcPr>
            <w:tcW w:w="709" w:type="dxa"/>
            <w:vMerge w:val="restart"/>
          </w:tcPr>
          <w:p w:rsidR="00766F9B" w:rsidRDefault="0070379C"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3402" w:type="dxa"/>
            <w:vMerge w:val="restart"/>
          </w:tcPr>
          <w:p w:rsidR="00766F9B" w:rsidRDefault="0070379C">
            <w:r>
              <w:rPr>
                <w:b/>
              </w:rPr>
              <w:t>Название раздела, темы</w:t>
            </w:r>
          </w:p>
        </w:tc>
        <w:tc>
          <w:tcPr>
            <w:tcW w:w="3543" w:type="dxa"/>
            <w:gridSpan w:val="3"/>
          </w:tcPr>
          <w:p w:rsidR="00766F9B" w:rsidRDefault="0070379C">
            <w:pPr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766F9B" w:rsidRDefault="0070379C">
            <w:pPr>
              <w:jc w:val="center"/>
              <w:rPr>
                <w:b/>
              </w:rPr>
            </w:pPr>
            <w:r>
              <w:rPr>
                <w:b/>
                <w:bCs/>
                <w:szCs w:val="28"/>
              </w:rPr>
              <w:t>Формы контроля</w:t>
            </w:r>
            <w:r>
              <w:rPr>
                <w:b/>
                <w:bCs/>
                <w:szCs w:val="28"/>
                <w:lang w:val="en-US"/>
              </w:rPr>
              <w:t>/</w:t>
            </w:r>
          </w:p>
          <w:p w:rsidR="00766F9B" w:rsidRDefault="0070379C">
            <w:pPr>
              <w:jc w:val="center"/>
            </w:pPr>
            <w:r>
              <w:rPr>
                <w:b/>
                <w:bCs/>
                <w:szCs w:val="28"/>
              </w:rPr>
              <w:t>аттестации</w:t>
            </w:r>
          </w:p>
          <w:p w:rsidR="00766F9B" w:rsidRDefault="00766F9B">
            <w:pPr>
              <w:jc w:val="center"/>
              <w:rPr>
                <w:b/>
              </w:rPr>
            </w:pPr>
          </w:p>
        </w:tc>
      </w:tr>
      <w:tr w:rsidR="00766F9B">
        <w:trPr>
          <w:trHeight w:val="288"/>
        </w:trPr>
        <w:tc>
          <w:tcPr>
            <w:tcW w:w="709" w:type="dxa"/>
            <w:vMerge/>
          </w:tcPr>
          <w:p w:rsidR="00766F9B" w:rsidRDefault="00766F9B"/>
        </w:tc>
        <w:tc>
          <w:tcPr>
            <w:tcW w:w="3402" w:type="dxa"/>
            <w:vMerge/>
          </w:tcPr>
          <w:p w:rsidR="00766F9B" w:rsidRDefault="00766F9B"/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rPr>
                <w:b/>
              </w:rPr>
              <w:t>практика</w:t>
            </w:r>
          </w:p>
        </w:tc>
        <w:tc>
          <w:tcPr>
            <w:tcW w:w="2268" w:type="dxa"/>
            <w:vMerge/>
          </w:tcPr>
          <w:p w:rsidR="00766F9B" w:rsidRDefault="00766F9B"/>
        </w:tc>
      </w:tr>
      <w:tr w:rsidR="00766F9B">
        <w:trPr>
          <w:trHeight w:val="184"/>
        </w:trPr>
        <w:tc>
          <w:tcPr>
            <w:tcW w:w="709" w:type="dxa"/>
          </w:tcPr>
          <w:p w:rsidR="00766F9B" w:rsidRDefault="0070379C">
            <w:r>
              <w:rPr>
                <w:b/>
              </w:rPr>
              <w:t>1.</w:t>
            </w:r>
          </w:p>
        </w:tc>
        <w:tc>
          <w:tcPr>
            <w:tcW w:w="3402" w:type="dxa"/>
          </w:tcPr>
          <w:p w:rsidR="00766F9B" w:rsidRDefault="0070379C">
            <w:r>
              <w:t>Введение  в  виртуальную  и  дополненную  реальность.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66F9B" w:rsidRDefault="0070379C">
            <w:r>
              <w:t xml:space="preserve">Первичная диагностика. </w:t>
            </w:r>
          </w:p>
        </w:tc>
      </w:tr>
      <w:tr w:rsidR="00766F9B">
        <w:trPr>
          <w:trHeight w:val="218"/>
        </w:trPr>
        <w:tc>
          <w:tcPr>
            <w:tcW w:w="709" w:type="dxa"/>
          </w:tcPr>
          <w:p w:rsidR="00766F9B" w:rsidRDefault="0070379C">
            <w:r>
              <w:rPr>
                <w:b/>
              </w:rPr>
              <w:t>2.</w:t>
            </w:r>
          </w:p>
        </w:tc>
        <w:tc>
          <w:tcPr>
            <w:tcW w:w="3402" w:type="dxa"/>
          </w:tcPr>
          <w:p w:rsidR="00766F9B" w:rsidRDefault="0070379C">
            <w:r>
              <w:t>Знакомство с оборудованием.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766F9B" w:rsidRDefault="0070379C">
            <w:r>
              <w:t>Тестирование</w:t>
            </w:r>
          </w:p>
        </w:tc>
      </w:tr>
      <w:tr w:rsidR="00766F9B">
        <w:trPr>
          <w:trHeight w:val="293"/>
        </w:trPr>
        <w:tc>
          <w:tcPr>
            <w:tcW w:w="709" w:type="dxa"/>
          </w:tcPr>
          <w:p w:rsidR="00766F9B" w:rsidRDefault="0070379C">
            <w:r>
              <w:rPr>
                <w:b/>
              </w:rPr>
              <w:t>3.</w:t>
            </w:r>
          </w:p>
        </w:tc>
        <w:tc>
          <w:tcPr>
            <w:tcW w:w="3402" w:type="dxa"/>
          </w:tcPr>
          <w:p w:rsidR="00766F9B" w:rsidRDefault="0070379C">
            <w:r>
              <w:t>Современные VR/AR устройства.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766F9B" w:rsidRDefault="0070379C">
            <w:r>
              <w:t>Текущий контроль. Самостоятельная работа</w:t>
            </w:r>
          </w:p>
        </w:tc>
      </w:tr>
      <w:tr w:rsidR="00766F9B">
        <w:trPr>
          <w:trHeight w:val="176"/>
        </w:trPr>
        <w:tc>
          <w:tcPr>
            <w:tcW w:w="709" w:type="dxa"/>
          </w:tcPr>
          <w:p w:rsidR="00766F9B" w:rsidRDefault="0070379C">
            <w:r>
              <w:rPr>
                <w:b/>
              </w:rPr>
              <w:t>4.</w:t>
            </w:r>
          </w:p>
        </w:tc>
        <w:tc>
          <w:tcPr>
            <w:tcW w:w="3402" w:type="dxa"/>
          </w:tcPr>
          <w:p w:rsidR="00766F9B" w:rsidRDefault="0070379C">
            <w:r>
              <w:t>Основы 3D-моделирования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66F9B" w:rsidRDefault="0070379C">
            <w:r>
              <w:t>Защита проектов</w:t>
            </w:r>
          </w:p>
        </w:tc>
      </w:tr>
      <w:tr w:rsidR="00766F9B">
        <w:trPr>
          <w:trHeight w:val="201"/>
        </w:trPr>
        <w:tc>
          <w:tcPr>
            <w:tcW w:w="709" w:type="dxa"/>
          </w:tcPr>
          <w:p w:rsidR="00766F9B" w:rsidRDefault="0070379C">
            <w:r>
              <w:rPr>
                <w:b/>
              </w:rPr>
              <w:t>5.</w:t>
            </w:r>
          </w:p>
        </w:tc>
        <w:tc>
          <w:tcPr>
            <w:tcW w:w="3402" w:type="dxa"/>
          </w:tcPr>
          <w:p w:rsidR="00766F9B" w:rsidRDefault="0070379C">
            <w:r>
              <w:t>Панорамная съемка – видео 360 градусов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766F9B" w:rsidRDefault="0070379C">
            <w:r>
              <w:t>Тестирование</w:t>
            </w:r>
          </w:p>
        </w:tc>
      </w:tr>
      <w:tr w:rsidR="00766F9B">
        <w:tc>
          <w:tcPr>
            <w:tcW w:w="709" w:type="dxa"/>
          </w:tcPr>
          <w:p w:rsidR="00766F9B" w:rsidRDefault="0070379C">
            <w:r>
              <w:rPr>
                <w:b/>
              </w:rPr>
              <w:t>6.</w:t>
            </w:r>
          </w:p>
        </w:tc>
        <w:tc>
          <w:tcPr>
            <w:tcW w:w="3402" w:type="dxa"/>
          </w:tcPr>
          <w:p w:rsidR="00766F9B" w:rsidRDefault="0070379C">
            <w:r>
              <w:t>Технология дополненной реальности.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66F9B" w:rsidRDefault="0070379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66F9B" w:rsidRDefault="0070379C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766F9B" w:rsidRDefault="0070379C">
            <w:r>
              <w:t>Текущий контроль. Самостоятельная работа</w:t>
            </w:r>
          </w:p>
        </w:tc>
      </w:tr>
      <w:tr w:rsidR="00766F9B">
        <w:trPr>
          <w:trHeight w:val="276"/>
        </w:trPr>
        <w:tc>
          <w:tcPr>
            <w:tcW w:w="709" w:type="dxa"/>
            <w:vMerge w:val="restart"/>
          </w:tcPr>
          <w:p w:rsidR="00766F9B" w:rsidRDefault="00766F9B">
            <w:pPr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766F9B" w:rsidRDefault="0070379C">
            <w:r>
              <w:t>Итого:</w:t>
            </w:r>
          </w:p>
        </w:tc>
        <w:tc>
          <w:tcPr>
            <w:tcW w:w="992" w:type="dxa"/>
            <w:vMerge w:val="restart"/>
          </w:tcPr>
          <w:p w:rsidR="00766F9B" w:rsidRDefault="0070379C">
            <w:pPr>
              <w:jc w:val="center"/>
            </w:pPr>
            <w:r>
              <w:t>72</w:t>
            </w:r>
          </w:p>
        </w:tc>
        <w:tc>
          <w:tcPr>
            <w:tcW w:w="992" w:type="dxa"/>
            <w:vMerge w:val="restart"/>
          </w:tcPr>
          <w:p w:rsidR="00766F9B" w:rsidRDefault="0070379C">
            <w:pPr>
              <w:jc w:val="center"/>
            </w:pPr>
            <w:r>
              <w:t>29</w:t>
            </w:r>
          </w:p>
        </w:tc>
        <w:tc>
          <w:tcPr>
            <w:tcW w:w="1559" w:type="dxa"/>
            <w:vMerge w:val="restart"/>
          </w:tcPr>
          <w:p w:rsidR="00766F9B" w:rsidRDefault="0070379C">
            <w:pPr>
              <w:jc w:val="center"/>
            </w:pPr>
            <w:r>
              <w:t>43</w:t>
            </w:r>
          </w:p>
        </w:tc>
        <w:tc>
          <w:tcPr>
            <w:tcW w:w="2268" w:type="dxa"/>
            <w:vMerge w:val="restart"/>
          </w:tcPr>
          <w:p w:rsidR="00766F9B" w:rsidRDefault="00766F9B"/>
        </w:tc>
      </w:tr>
    </w:tbl>
    <w:p w:rsidR="00766F9B" w:rsidRDefault="00766F9B">
      <w:pPr>
        <w:pStyle w:val="af6"/>
        <w:jc w:val="center"/>
        <w:rPr>
          <w:b/>
        </w:rPr>
      </w:pPr>
    </w:p>
    <w:p w:rsidR="00766F9B" w:rsidRDefault="0070379C">
      <w:pPr>
        <w:pStyle w:val="af6"/>
        <w:jc w:val="center"/>
        <w:rPr>
          <w:b/>
          <w:sz w:val="28"/>
        </w:rPr>
      </w:pPr>
      <w:r>
        <w:rPr>
          <w:b/>
          <w:sz w:val="28"/>
        </w:rPr>
        <w:t>Содержание программы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 xml:space="preserve">Тема  1. Введение  в  виртуальную  и  дополненную  реальность. 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>. Вводное  занятие. Инструктаж  по  технике безопасности. Современные  системы  виртуальной  и  дополненной реальности. Базовые понятия и определения технологий виртуальной реальности. Сферы применения и использования технологий виртуальной реальности. Знакомство  с  технологией  демонстрации  визуальной  информации  в  шлеме виртуальной реальности.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Первичная диагностика. Тестирование. 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Тема 2. Знакомство с оборудованием.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 xml:space="preserve">. Классификация устройств визуализации и взаимодействия для </w:t>
      </w:r>
      <w:proofErr w:type="spellStart"/>
      <w:r>
        <w:rPr>
          <w:sz w:val="28"/>
        </w:rPr>
        <w:t>иммерсивных</w:t>
      </w:r>
      <w:proofErr w:type="spellEnd"/>
      <w:r>
        <w:rPr>
          <w:sz w:val="28"/>
        </w:rPr>
        <w:t xml:space="preserve"> сред. Понятие «моно/стерео», активное/пассивное стерео. Знакомство с оборудованием. Правила  обращения  со  шлемами  и  очками. Техника безопасности. Знакомство  с правилами  безопасности  и  особенностями использования  шлема  виртуальной реальности.  Рассмотрение шлема виртуальной реальности и технических компонентов.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Изучение функционирования оборудования на примере прохождения обучения в </w:t>
      </w:r>
      <w:proofErr w:type="spellStart"/>
      <w:r>
        <w:rPr>
          <w:sz w:val="28"/>
        </w:rPr>
        <w:t>SteamVR</w:t>
      </w:r>
      <w:proofErr w:type="spellEnd"/>
      <w:r>
        <w:rPr>
          <w:sz w:val="28"/>
        </w:rPr>
        <w:t>.</w:t>
      </w:r>
    </w:p>
    <w:p w:rsidR="00766F9B" w:rsidRDefault="00766F9B">
      <w:pPr>
        <w:jc w:val="both"/>
        <w:rPr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Тема 3. Современные VR/AR устройства.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Теория</w:t>
      </w:r>
      <w:r>
        <w:rPr>
          <w:sz w:val="28"/>
        </w:rPr>
        <w:t xml:space="preserve">. Знакомство с VR/AR/MR технологиями, их отличиями и сферами применения. Техника безопасности. Изучение истории VR/AR-технологий, тестирование устройств. Изучение современных VR/AR устройств, возможностей их практического применения, перспективных направлений </w:t>
      </w:r>
      <w:r>
        <w:rPr>
          <w:sz w:val="28"/>
        </w:rPr>
        <w:lastRenderedPageBreak/>
        <w:t>развития. Знакомство с необходимыми компонентами VR/AR устройств, материалов и компонентов, проектирование собственного VR/AR устройства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Выполнение индивидуальных заданий на закрепление изученного материала.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Тема 4. Основы 3D-моделирования.</w:t>
      </w:r>
    </w:p>
    <w:p w:rsidR="00766F9B" w:rsidRDefault="0070379C">
      <w:pPr>
        <w:jc w:val="both"/>
        <w:rPr>
          <w:sz w:val="22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Знакомство с основами 3D</w:t>
      </w:r>
      <w:r w:rsidRPr="00D807AF">
        <w:rPr>
          <w:sz w:val="28"/>
        </w:rPr>
        <w:t xml:space="preserve"> </w:t>
      </w:r>
      <w:r>
        <w:rPr>
          <w:sz w:val="28"/>
        </w:rPr>
        <w:t xml:space="preserve">- моделирования, знание сфер его применения. Знакомство со средой </w:t>
      </w:r>
      <w:r>
        <w:rPr>
          <w:sz w:val="28"/>
          <w:lang w:val="en-US"/>
        </w:rPr>
        <w:t>Blender</w:t>
      </w:r>
      <w:r>
        <w:rPr>
          <w:sz w:val="28"/>
        </w:rPr>
        <w:t xml:space="preserve">, основными понятиями моделирования. Добавление объектов. Режимы </w:t>
      </w:r>
      <w:proofErr w:type="gramStart"/>
      <w:r>
        <w:rPr>
          <w:sz w:val="28"/>
        </w:rPr>
        <w:t>объектный</w:t>
      </w:r>
      <w:proofErr w:type="gramEnd"/>
      <w:r>
        <w:rPr>
          <w:sz w:val="28"/>
        </w:rPr>
        <w:t xml:space="preserve"> и редактирования. Видеомонтаж в среде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 3D. </w:t>
      </w:r>
      <w:proofErr w:type="spellStart"/>
      <w:r>
        <w:rPr>
          <w:sz w:val="28"/>
        </w:rPr>
        <w:t>Экструдирование</w:t>
      </w:r>
      <w:proofErr w:type="spellEnd"/>
      <w:r>
        <w:rPr>
          <w:sz w:val="28"/>
        </w:rPr>
        <w:t xml:space="preserve"> (выдавливание) в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. Сглаживание объектов в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Экструдирование</w:t>
      </w:r>
      <w:proofErr w:type="spellEnd"/>
      <w:r>
        <w:rPr>
          <w:sz w:val="28"/>
        </w:rPr>
        <w:t xml:space="preserve"> (выдавливание) в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. «Создание кружки методом </w:t>
      </w:r>
      <w:proofErr w:type="spellStart"/>
      <w:r>
        <w:rPr>
          <w:sz w:val="28"/>
        </w:rPr>
        <w:t>экструдирования</w:t>
      </w:r>
      <w:proofErr w:type="spellEnd"/>
      <w:r>
        <w:rPr>
          <w:sz w:val="28"/>
        </w:rPr>
        <w:t>». Подразделение (</w:t>
      </w:r>
      <w:proofErr w:type="spellStart"/>
      <w:r>
        <w:rPr>
          <w:sz w:val="28"/>
        </w:rPr>
        <w:t>subdivide</w:t>
      </w:r>
      <w:proofErr w:type="spellEnd"/>
      <w:r>
        <w:rPr>
          <w:sz w:val="28"/>
        </w:rPr>
        <w:t xml:space="preserve">) в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. Инструмент </w:t>
      </w:r>
      <w:proofErr w:type="spellStart"/>
      <w:r>
        <w:rPr>
          <w:sz w:val="28"/>
        </w:rPr>
        <w:t>Spin</w:t>
      </w:r>
      <w:proofErr w:type="spellEnd"/>
      <w:r>
        <w:rPr>
          <w:sz w:val="28"/>
        </w:rPr>
        <w:t xml:space="preserve"> (вращение). Построение простых 3D - моделей. 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Самостоятельная работа. Разработка собственной </w:t>
      </w:r>
      <w:r w:rsidRPr="00D807AF">
        <w:rPr>
          <w:sz w:val="28"/>
        </w:rPr>
        <w:t>3</w:t>
      </w:r>
      <w:r>
        <w:rPr>
          <w:sz w:val="28"/>
          <w:lang w:val="en-US"/>
        </w:rPr>
        <w:t>D</w:t>
      </w:r>
      <w:r w:rsidRPr="00D807AF">
        <w:rPr>
          <w:sz w:val="28"/>
        </w:rPr>
        <w:t xml:space="preserve"> </w:t>
      </w:r>
      <w:r>
        <w:rPr>
          <w:sz w:val="28"/>
        </w:rPr>
        <w:t>модел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Молекула вода, счеты, капля воды, робот, ваза).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Тема 5. Панорамная съемка – видео 360 градусов.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Теория.</w:t>
      </w:r>
      <w:r>
        <w:rPr>
          <w:sz w:val="28"/>
        </w:rPr>
        <w:t xml:space="preserve"> Знакомство с устройством и сферами применения камеры 360. Съемка видеоролика 360. Монтаж и обработка видео 360.</w:t>
      </w: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Самостоятельная работа.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</w:rPr>
      </w:pPr>
      <w:r>
        <w:rPr>
          <w:b/>
          <w:sz w:val="28"/>
        </w:rPr>
        <w:t>Тема 6. Технология дополненной реальности.</w:t>
      </w:r>
    </w:p>
    <w:p w:rsidR="00766F9B" w:rsidRDefault="0070379C">
      <w:pPr>
        <w:shd w:val="clear" w:color="FFFFFF" w:fill="auto"/>
        <w:ind w:left="50"/>
        <w:rPr>
          <w:sz w:val="28"/>
        </w:rPr>
      </w:pPr>
      <w:r>
        <w:rPr>
          <w:b/>
          <w:sz w:val="28"/>
        </w:rPr>
        <w:t xml:space="preserve">Теория. </w:t>
      </w:r>
      <w:r>
        <w:rPr>
          <w:sz w:val="28"/>
        </w:rPr>
        <w:t>Знакомство с основными понятиями дополнительной реальности. Инструментарий дополнительной реальностью. Знакомство с понятием «маркерная технология». Основы анимации персонажа. Низк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высокополигональные</w:t>
      </w:r>
      <w:proofErr w:type="spellEnd"/>
      <w:r>
        <w:rPr>
          <w:sz w:val="28"/>
        </w:rPr>
        <w:t xml:space="preserve"> модели. Запекание карт нормалей, теней и AO. Применение редактора растровой графики </w:t>
      </w:r>
      <w:proofErr w:type="spellStart"/>
      <w:r>
        <w:rPr>
          <w:sz w:val="28"/>
        </w:rPr>
        <w:t>Gimp</w:t>
      </w:r>
      <w:proofErr w:type="spellEnd"/>
      <w:r>
        <w:rPr>
          <w:sz w:val="28"/>
        </w:rPr>
        <w:t xml:space="preserve"> для создания и редактирования изображений и текстур. Инструменты для разработки VR приложений. EV </w:t>
      </w:r>
      <w:proofErr w:type="spellStart"/>
      <w:r>
        <w:rPr>
          <w:sz w:val="28"/>
        </w:rPr>
        <w:t>Toolbox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Standard</w:t>
      </w:r>
      <w:proofErr w:type="spellEnd"/>
      <w:r>
        <w:rPr>
          <w:sz w:val="28"/>
        </w:rPr>
        <w:t>. Разработка AR/VR приложений.</w:t>
      </w:r>
    </w:p>
    <w:p w:rsidR="00766F9B" w:rsidRDefault="0070379C">
      <w:pPr>
        <w:jc w:val="both"/>
        <w:rPr>
          <w:sz w:val="28"/>
        </w:rPr>
      </w:pPr>
      <w:r>
        <w:rPr>
          <w:b/>
          <w:sz w:val="28"/>
        </w:rPr>
        <w:t>Практика.</w:t>
      </w:r>
      <w:r>
        <w:rPr>
          <w:sz w:val="28"/>
        </w:rPr>
        <w:t xml:space="preserve"> Самостоятельная работа. Настройка мобильного приложения виртуальной реальности.</w:t>
      </w:r>
    </w:p>
    <w:p w:rsidR="00766F9B" w:rsidRDefault="00766F9B">
      <w:pPr>
        <w:jc w:val="both"/>
        <w:rPr>
          <w:sz w:val="28"/>
        </w:rPr>
      </w:pPr>
    </w:p>
    <w:p w:rsidR="00766F9B" w:rsidRDefault="00766F9B">
      <w:pPr>
        <w:spacing w:after="200" w:line="276" w:lineRule="auto"/>
        <w:jc w:val="both"/>
        <w:rPr>
          <w:sz w:val="28"/>
        </w:rPr>
      </w:pPr>
    </w:p>
    <w:p w:rsidR="00766F9B" w:rsidRDefault="00766F9B">
      <w:pPr>
        <w:jc w:val="center"/>
        <w:rPr>
          <w:b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</w:p>
    <w:p w:rsidR="00A70F7D" w:rsidRDefault="00A70F7D">
      <w:pPr>
        <w:pStyle w:val="ad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</w:p>
    <w:p w:rsidR="00766F9B" w:rsidRDefault="0070379C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Календарный учебный график</w:t>
      </w:r>
    </w:p>
    <w:p w:rsidR="00766F9B" w:rsidRDefault="00766F9B">
      <w:pPr>
        <w:pStyle w:val="ad"/>
        <w:spacing w:before="0" w:beforeAutospacing="0" w:after="0" w:afterAutospacing="0" w:line="240" w:lineRule="atLeast"/>
        <w:jc w:val="center"/>
        <w:rPr>
          <w:b/>
          <w:color w:val="000000"/>
          <w:sz w:val="27"/>
          <w:szCs w:val="27"/>
        </w:rPr>
      </w:pPr>
    </w:p>
    <w:tbl>
      <w:tblPr>
        <w:tblStyle w:val="af7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417"/>
        <w:gridCol w:w="1275"/>
        <w:gridCol w:w="3119"/>
        <w:gridCol w:w="1134"/>
        <w:gridCol w:w="1700"/>
      </w:tblGrid>
      <w:tr w:rsidR="00766F9B">
        <w:trPr>
          <w:trHeight w:val="1562"/>
        </w:trPr>
        <w:tc>
          <w:tcPr>
            <w:tcW w:w="567" w:type="dxa"/>
            <w:vMerge w:val="restart"/>
          </w:tcPr>
          <w:p w:rsidR="00766F9B" w:rsidRDefault="00703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gramStart"/>
            <w:r>
              <w:rPr>
                <w:b/>
                <w:color w:val="000000" w:themeColor="text1"/>
              </w:rPr>
              <w:t>п</w:t>
            </w:r>
            <w:proofErr w:type="gramEnd"/>
            <w:r>
              <w:rPr>
                <w:b/>
                <w:color w:val="000000" w:themeColor="text1"/>
              </w:rPr>
              <w:t>/п</w:t>
            </w:r>
          </w:p>
        </w:tc>
        <w:tc>
          <w:tcPr>
            <w:tcW w:w="1276" w:type="dxa"/>
          </w:tcPr>
          <w:p w:rsidR="00766F9B" w:rsidRDefault="0070379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Cs w:val="28"/>
              </w:rPr>
              <w:t>Месяц</w:t>
            </w:r>
          </w:p>
          <w:p w:rsidR="00766F9B" w:rsidRDefault="00766F9B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766F9B" w:rsidRDefault="0070379C"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Форма занятия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Тема занятия</w:t>
            </w:r>
          </w:p>
        </w:tc>
        <w:tc>
          <w:tcPr>
            <w:tcW w:w="1134" w:type="dxa"/>
          </w:tcPr>
          <w:p w:rsidR="00766F9B" w:rsidRDefault="0070379C">
            <w:pPr>
              <w:rPr>
                <w:b/>
                <w:color w:val="000000"/>
              </w:rPr>
            </w:pPr>
            <w:r>
              <w:rPr>
                <w:b/>
                <w:color w:val="000000" w:themeColor="text1"/>
              </w:rPr>
              <w:t>Место проведения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ind w:right="-74"/>
              <w:jc w:val="center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zCs w:val="27"/>
              </w:rPr>
              <w:t>Форма контроля</w:t>
            </w:r>
          </w:p>
        </w:tc>
      </w:tr>
      <w:tr w:rsidR="00766F9B">
        <w:tc>
          <w:tcPr>
            <w:tcW w:w="56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 и инструктаж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Вводное  занятие. Инструктаж  по  технике безопасности.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Современные  системы  виртуальной  и  дополненной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c>
          <w:tcPr>
            <w:tcW w:w="56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Базовые понятия и определения технологий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контрольные вопросы</w:t>
            </w:r>
          </w:p>
        </w:tc>
      </w:tr>
      <w:tr w:rsidR="00766F9B">
        <w:tc>
          <w:tcPr>
            <w:tcW w:w="56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b/>
                <w:color w:val="000000"/>
              </w:rPr>
            </w:pPr>
            <w:r>
              <w:rPr>
                <w:color w:val="000000" w:themeColor="text1"/>
              </w:rPr>
              <w:t>Сферы применения и использования технологий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Сферы применения и использования технологий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t>Понятие виртуальной, дополненной и смешанной реальности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t>Понятие виртуальной, дополненной и смешанной реальности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сентябрь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 с  технологией  демонстрации  визуальной  информации  в  шлеме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 с  технологией  демонстрации  визуальной  информации  в  шлеме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10.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 с  технологией  демонстрации  визуальной  информации  в  шлеме виртуальной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11.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Классификация устройств визуализации и взаимодействия для </w:t>
            </w:r>
            <w:proofErr w:type="spellStart"/>
            <w:r>
              <w:rPr>
                <w:color w:val="000000" w:themeColor="text1"/>
              </w:rPr>
              <w:t>иммерсивных</w:t>
            </w:r>
            <w:proofErr w:type="spellEnd"/>
            <w:r>
              <w:rPr>
                <w:color w:val="000000" w:themeColor="text1"/>
              </w:rPr>
              <w:t xml:space="preserve"> сред.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12.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Классификация устройств визуализации и взаимодействия для </w:t>
            </w:r>
            <w:proofErr w:type="spellStart"/>
            <w:r>
              <w:rPr>
                <w:color w:val="000000" w:themeColor="text1"/>
              </w:rPr>
              <w:t>иммерсивных</w:t>
            </w:r>
            <w:proofErr w:type="spellEnd"/>
            <w:r>
              <w:rPr>
                <w:color w:val="000000" w:themeColor="text1"/>
              </w:rPr>
              <w:t xml:space="preserve"> сред.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c>
          <w:tcPr>
            <w:tcW w:w="567" w:type="dxa"/>
          </w:tcPr>
          <w:p w:rsidR="00766F9B" w:rsidRDefault="0070379C">
            <w:r>
              <w:t>13.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Понятие «моно/стерео», активное/пассивное стерео. Знакомство с </w:t>
            </w:r>
            <w:r>
              <w:rPr>
                <w:color w:val="000000" w:themeColor="text1"/>
              </w:rPr>
              <w:lastRenderedPageBreak/>
              <w:t>оборудованием.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14.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Понятие «моно/стерео», активное/пассивное стерео. Знакомство с оборудованием.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c>
          <w:tcPr>
            <w:tcW w:w="567" w:type="dxa"/>
          </w:tcPr>
          <w:p w:rsidR="00766F9B" w:rsidRDefault="0070379C">
            <w:r>
              <w:t>15.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Правила  обращения  со  шлемами  и  очками.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16.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/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инструктаж</w:t>
            </w: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Знакомство  с правилами  безопасности  и  особенностями использования  шлема  виртуальной реальности. 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c>
          <w:tcPr>
            <w:tcW w:w="567" w:type="dxa"/>
          </w:tcPr>
          <w:p w:rsidR="00766F9B" w:rsidRDefault="0070379C">
            <w:r>
              <w:t>17.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Рассмотрение шлема виртуальной реальности и технических компонентов.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октябрь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Рассмотрение шлема виртуальной реальности и технических компонентов.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Рассмотрение шлема виртуальной реальности и технических компонентов.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Рассмотрение шлема виртуальной реальности и технических компонентов.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21.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VR/AR/MR технологиями, их отличиями и сферами применения.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22.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VR/AR/MR технологиями, их отличиями и сферами применения.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23.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Знакомство с VR/AR/MR технологиями, их отличиями и сферами применения.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24.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История VR/AR-технологий, тестирование устройств.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c>
          <w:tcPr>
            <w:tcW w:w="567" w:type="dxa"/>
          </w:tcPr>
          <w:p w:rsidR="00766F9B" w:rsidRDefault="0070379C">
            <w:r>
              <w:t>25.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История VR/AR-технологий, тестирование устройств.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26.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ноябрь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История VR/AR-технологий, тестирование устройств.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27.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</w:tc>
        <w:tc>
          <w:tcPr>
            <w:tcW w:w="1417" w:type="dxa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 xml:space="preserve">Современные VR/AR устройств, возможностей их практического применения, перспективных направлений развития.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презентация своей работы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lastRenderedPageBreak/>
              <w:t>28.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 xml:space="preserve">Современные VR/AR устройств, возможностей их практического применения, перспективных направлений развития.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29.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 xml:space="preserve">Современные VR/AR устройств, возможностей их практического применения, перспективных направлений развития.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презентация своей работы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30.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>Знакомство с необходимыми компонентами VR/AR устройств, материалов и компонентов.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31.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>Проектирование собственного VR/AR устройства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32.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766F9B" w:rsidRDefault="0070379C">
            <w:r>
              <w:t>Проектирование собственного VR/AR устройства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33.</w:t>
            </w:r>
          </w:p>
        </w:tc>
        <w:tc>
          <w:tcPr>
            <w:tcW w:w="1276" w:type="dxa"/>
          </w:tcPr>
          <w:p w:rsidR="00766F9B" w:rsidRDefault="0070379C">
            <w:r>
              <w:t>декабрь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pPr>
              <w:rPr>
                <w:color w:val="000000"/>
              </w:rPr>
            </w:pPr>
            <w:r>
              <w:t>1</w:t>
            </w:r>
          </w:p>
        </w:tc>
        <w:tc>
          <w:tcPr>
            <w:tcW w:w="3119" w:type="dxa"/>
          </w:tcPr>
          <w:p w:rsidR="00766F9B" w:rsidRDefault="0070379C">
            <w:r>
              <w:t>Знакомство с основами 3D</w:t>
            </w:r>
            <w:r w:rsidRPr="00D807AF">
              <w:t xml:space="preserve"> </w:t>
            </w:r>
            <w:r>
              <w:t xml:space="preserve">- моделирования, знание сфер его применения.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677"/>
        </w:trPr>
        <w:tc>
          <w:tcPr>
            <w:tcW w:w="567" w:type="dxa"/>
            <w:vMerge w:val="restart"/>
          </w:tcPr>
          <w:p w:rsidR="00766F9B" w:rsidRDefault="0070379C">
            <w:r>
              <w:t>34.</w:t>
            </w:r>
          </w:p>
        </w:tc>
        <w:tc>
          <w:tcPr>
            <w:tcW w:w="1276" w:type="dxa"/>
            <w:vMerge w:val="restart"/>
          </w:tcPr>
          <w:p w:rsidR="00766F9B" w:rsidRDefault="0070379C">
            <w:r>
              <w:t>декабрь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Знакомство со средой </w:t>
            </w:r>
            <w:r>
              <w:rPr>
                <w:lang w:val="en-US"/>
              </w:rPr>
              <w:t>Blender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35.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Знакомство со средой </w:t>
            </w:r>
            <w:r>
              <w:rPr>
                <w:lang w:val="en-US"/>
              </w:rPr>
              <w:t>Blender</w:t>
            </w:r>
            <w:r>
              <w:t>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36.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Добавление объектов. Режимы </w:t>
            </w:r>
            <w:proofErr w:type="gramStart"/>
            <w:r>
              <w:t>объектный</w:t>
            </w:r>
            <w:proofErr w:type="gramEnd"/>
            <w:r>
              <w:t xml:space="preserve"> и редактирования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  <w:p w:rsidR="00766F9B" w:rsidRDefault="00766F9B">
            <w:pPr>
              <w:rPr>
                <w:color w:val="000000"/>
              </w:rPr>
            </w:pP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37.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>Практическая работа «Молекула вода».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38.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>Практическая работа «Молекула вода».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39.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Видеомонтаж в среде </w:t>
            </w:r>
            <w:proofErr w:type="spellStart"/>
            <w:r>
              <w:t>Blender</w:t>
            </w:r>
            <w:proofErr w:type="spellEnd"/>
            <w:r>
              <w:t xml:space="preserve"> 3D.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40.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январь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Видеомонтаж в среде </w:t>
            </w:r>
            <w:proofErr w:type="spellStart"/>
            <w:r>
              <w:t>Blender</w:t>
            </w:r>
            <w:proofErr w:type="spellEnd"/>
            <w:r>
              <w:t xml:space="preserve"> 3D.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346"/>
        </w:trPr>
        <w:tc>
          <w:tcPr>
            <w:tcW w:w="567" w:type="dxa"/>
            <w:vMerge w:val="restart"/>
          </w:tcPr>
          <w:p w:rsidR="00766F9B" w:rsidRDefault="0070379C">
            <w:r>
              <w:t>41.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rPr>
                <w:sz w:val="22"/>
              </w:rPr>
            </w:pPr>
            <w:proofErr w:type="spellStart"/>
            <w:r>
              <w:rPr>
                <w:color w:val="000000"/>
              </w:rPr>
              <w:t>Экструдирование</w:t>
            </w:r>
            <w:proofErr w:type="spellEnd"/>
            <w:r>
              <w:rPr>
                <w:color w:val="000000"/>
              </w:rPr>
              <w:t xml:space="preserve"> (выдавливание) в </w:t>
            </w:r>
            <w:proofErr w:type="spellStart"/>
            <w:r>
              <w:rPr>
                <w:color w:val="000000"/>
              </w:rPr>
              <w:t>Blender</w:t>
            </w:r>
            <w:proofErr w:type="spellEnd"/>
            <w:r>
              <w:rPr>
                <w:color w:val="000000"/>
              </w:rPr>
              <w:t>.</w:t>
            </w:r>
          </w:p>
          <w:p w:rsidR="00766F9B" w:rsidRDefault="0070379C">
            <w:pPr>
              <w:shd w:val="clear" w:color="FFFFFF" w:fill="auto"/>
              <w:rPr>
                <w:sz w:val="22"/>
              </w:rPr>
            </w:pPr>
            <w:r>
              <w:rPr>
                <w:color w:val="000000"/>
              </w:rPr>
              <w:t xml:space="preserve">Сглаживание объектов в </w:t>
            </w:r>
            <w:proofErr w:type="spellStart"/>
            <w:r>
              <w:rPr>
                <w:color w:val="000000"/>
              </w:rPr>
              <w:t>Blender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42.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rPr>
                <w:sz w:val="22"/>
              </w:rPr>
            </w:pPr>
            <w:r>
              <w:rPr>
                <w:color w:val="000000"/>
              </w:rPr>
              <w:t>Практическая работа «Капля воды».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43.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</w:t>
            </w:r>
            <w:r>
              <w:rPr>
                <w:sz w:val="28"/>
                <w:szCs w:val="28"/>
              </w:rPr>
              <w:lastRenderedPageBreak/>
              <w:t>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lastRenderedPageBreak/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rPr>
                <w:sz w:val="22"/>
              </w:rPr>
            </w:pPr>
            <w:r>
              <w:rPr>
                <w:color w:val="000000"/>
              </w:rPr>
              <w:t>Практическая работа «Капля воды».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lastRenderedPageBreak/>
              <w:t>44.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«Создание кружки методом </w:t>
            </w:r>
            <w:proofErr w:type="spellStart"/>
            <w:r>
              <w:t>экструдирования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45.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«Создание кружки методом </w:t>
            </w:r>
            <w:proofErr w:type="spellStart"/>
            <w:r>
              <w:t>экструдирования</w:t>
            </w:r>
            <w:proofErr w:type="spellEnd"/>
            <w:r>
              <w:t xml:space="preserve">».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2"/>
        </w:trPr>
        <w:tc>
          <w:tcPr>
            <w:tcW w:w="567" w:type="dxa"/>
            <w:vMerge w:val="restart"/>
          </w:tcPr>
          <w:p w:rsidR="00766F9B" w:rsidRDefault="0070379C">
            <w:r>
              <w:t>46.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>Подразделение (</w:t>
            </w:r>
            <w:proofErr w:type="spellStart"/>
            <w:r>
              <w:t>subdivide</w:t>
            </w:r>
            <w:proofErr w:type="spellEnd"/>
            <w:r>
              <w:t xml:space="preserve">) в </w:t>
            </w:r>
            <w:proofErr w:type="spellStart"/>
            <w:r>
              <w:t>Blender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47.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r>
              <w:t xml:space="preserve"> Инструмент </w:t>
            </w:r>
            <w:proofErr w:type="spellStart"/>
            <w:r>
              <w:t>Spin</w:t>
            </w:r>
            <w:proofErr w:type="spellEnd"/>
            <w:r>
              <w:t xml:space="preserve"> (вращение).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48.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февраль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</w:pPr>
            <w:r>
              <w:rPr>
                <w:color w:val="000000"/>
              </w:rPr>
              <w:t>Практическая работа «Создание вазы».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49.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1417" w:type="dxa"/>
            <w:vMerge w:val="restart"/>
          </w:tcPr>
          <w:p w:rsidR="00766F9B" w:rsidRDefault="0070379C"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</w:pPr>
            <w:r>
              <w:rPr>
                <w:color w:val="000000"/>
              </w:rPr>
              <w:t>Практическая работа «Создание вазы».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50.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устройством и сферами применения камеры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86"/>
        </w:trPr>
        <w:tc>
          <w:tcPr>
            <w:tcW w:w="567" w:type="dxa"/>
            <w:vMerge w:val="restart"/>
          </w:tcPr>
          <w:p w:rsidR="00766F9B" w:rsidRDefault="0070379C">
            <w:r>
              <w:t>51.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52.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53.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361"/>
        </w:trPr>
        <w:tc>
          <w:tcPr>
            <w:tcW w:w="567" w:type="dxa"/>
            <w:vMerge w:val="restart"/>
          </w:tcPr>
          <w:p w:rsidR="00766F9B" w:rsidRDefault="0070379C">
            <w:r>
              <w:t>54.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339"/>
        </w:trPr>
        <w:tc>
          <w:tcPr>
            <w:tcW w:w="567" w:type="dxa"/>
            <w:vMerge w:val="restart"/>
          </w:tcPr>
          <w:p w:rsidR="00766F9B" w:rsidRDefault="0070379C">
            <w:r>
              <w:t>55.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326"/>
        </w:trPr>
        <w:tc>
          <w:tcPr>
            <w:tcW w:w="567" w:type="dxa"/>
            <w:vMerge w:val="restart"/>
          </w:tcPr>
          <w:p w:rsidR="00766F9B" w:rsidRDefault="0070379C">
            <w:r>
              <w:t>56.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март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Съемка видеоролика 360.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57.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58.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59.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60.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61.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62.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63.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/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64.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/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rPr>
          <w:trHeight w:val="579"/>
        </w:trPr>
        <w:tc>
          <w:tcPr>
            <w:tcW w:w="567" w:type="dxa"/>
            <w:vMerge w:val="restart"/>
          </w:tcPr>
          <w:p w:rsidR="00766F9B" w:rsidRDefault="0070379C">
            <w:r>
              <w:t>65.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/>
        </w:tc>
        <w:tc>
          <w:tcPr>
            <w:tcW w:w="1417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групповая работа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Монтаж и обработка видео 360.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контрольное задание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66.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апрель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 xml:space="preserve">лекция, </w:t>
            </w:r>
            <w:r>
              <w:rPr>
                <w:color w:val="000000" w:themeColor="text1"/>
              </w:rPr>
              <w:lastRenderedPageBreak/>
              <w:t>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lastRenderedPageBreak/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основными </w:t>
            </w:r>
            <w:r>
              <w:rPr>
                <w:color w:val="000000"/>
              </w:rPr>
              <w:lastRenderedPageBreak/>
              <w:t>понятиями дополнительной реальности.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lastRenderedPageBreak/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lastRenderedPageBreak/>
              <w:t>67.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Инструментарий дополнительной реальностью.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  <w:tr w:rsidR="00766F9B">
        <w:trPr>
          <w:trHeight w:val="614"/>
        </w:trPr>
        <w:tc>
          <w:tcPr>
            <w:tcW w:w="567" w:type="dxa"/>
          </w:tcPr>
          <w:p w:rsidR="00766F9B" w:rsidRDefault="0070379C">
            <w:r>
              <w:t>68.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Знакомство с понятием «маркерная технология».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наблюдение</w:t>
            </w:r>
          </w:p>
        </w:tc>
      </w:tr>
      <w:tr w:rsidR="00766F9B">
        <w:trPr>
          <w:trHeight w:val="744"/>
        </w:trPr>
        <w:tc>
          <w:tcPr>
            <w:tcW w:w="567" w:type="dxa"/>
          </w:tcPr>
          <w:p w:rsidR="00766F9B" w:rsidRDefault="0070379C">
            <w:r>
              <w:t>69.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Основы анимации персонажа.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презентация своей работы</w:t>
            </w:r>
          </w:p>
        </w:tc>
      </w:tr>
      <w:tr w:rsidR="00766F9B">
        <w:trPr>
          <w:trHeight w:val="276"/>
        </w:trPr>
        <w:tc>
          <w:tcPr>
            <w:tcW w:w="567" w:type="dxa"/>
            <w:vMerge w:val="restart"/>
          </w:tcPr>
          <w:p w:rsidR="00766F9B" w:rsidRDefault="0070379C">
            <w:r>
              <w:t>70.</w:t>
            </w:r>
          </w:p>
        </w:tc>
        <w:tc>
          <w:tcPr>
            <w:tcW w:w="1276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  <w:vMerge w:val="restart"/>
          </w:tcPr>
          <w:p w:rsidR="00766F9B" w:rsidRDefault="0070379C">
            <w:pPr>
              <w:spacing w:after="300"/>
              <w:rPr>
                <w:color w:val="000000"/>
              </w:rPr>
            </w:pPr>
            <w:r>
              <w:rPr>
                <w:color w:val="000000" w:themeColor="text1"/>
                <w:szCs w:val="28"/>
              </w:rPr>
              <w:t>индивидуальная</w:t>
            </w:r>
          </w:p>
        </w:tc>
        <w:tc>
          <w:tcPr>
            <w:tcW w:w="1275" w:type="dxa"/>
            <w:vMerge w:val="restart"/>
          </w:tcPr>
          <w:p w:rsidR="00766F9B" w:rsidRDefault="0070379C">
            <w:r>
              <w:t>1</w:t>
            </w:r>
          </w:p>
        </w:tc>
        <w:tc>
          <w:tcPr>
            <w:tcW w:w="3119" w:type="dxa"/>
            <w:vMerge w:val="restart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Низко - и </w:t>
            </w:r>
            <w:proofErr w:type="spellStart"/>
            <w:r>
              <w:rPr>
                <w:color w:val="000000"/>
              </w:rPr>
              <w:t>высокополигональные</w:t>
            </w:r>
            <w:proofErr w:type="spellEnd"/>
            <w:r>
              <w:rPr>
                <w:color w:val="000000"/>
              </w:rPr>
              <w:t xml:space="preserve"> модели. Запекание карт нормалей, теней и AO.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презентация своей работы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71.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 xml:space="preserve">Применение редактора растровой графики </w:t>
            </w:r>
            <w:proofErr w:type="spellStart"/>
            <w:r>
              <w:rPr>
                <w:color w:val="000000"/>
              </w:rPr>
              <w:t>Gimp</w:t>
            </w:r>
            <w:proofErr w:type="spellEnd"/>
            <w:r>
              <w:rPr>
                <w:color w:val="000000"/>
              </w:rPr>
              <w:t xml:space="preserve"> для создания и редактирования изображений и текстур. </w:t>
            </w:r>
          </w:p>
        </w:tc>
        <w:tc>
          <w:tcPr>
            <w:tcW w:w="1134" w:type="dxa"/>
            <w:vMerge w:val="restart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опрос</w:t>
            </w:r>
          </w:p>
        </w:tc>
      </w:tr>
      <w:tr w:rsidR="00766F9B">
        <w:tc>
          <w:tcPr>
            <w:tcW w:w="567" w:type="dxa"/>
          </w:tcPr>
          <w:p w:rsidR="00766F9B" w:rsidRDefault="0070379C">
            <w:r>
              <w:t>72.</w:t>
            </w:r>
          </w:p>
        </w:tc>
        <w:tc>
          <w:tcPr>
            <w:tcW w:w="1276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май</w:t>
            </w:r>
          </w:p>
          <w:p w:rsidR="00766F9B" w:rsidRDefault="00766F9B"/>
        </w:tc>
        <w:tc>
          <w:tcPr>
            <w:tcW w:w="1417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лекция, групповая работа</w:t>
            </w:r>
          </w:p>
        </w:tc>
        <w:tc>
          <w:tcPr>
            <w:tcW w:w="1275" w:type="dxa"/>
          </w:tcPr>
          <w:p w:rsidR="00766F9B" w:rsidRDefault="0070379C">
            <w:r>
              <w:t>1</w:t>
            </w:r>
          </w:p>
        </w:tc>
        <w:tc>
          <w:tcPr>
            <w:tcW w:w="3119" w:type="dxa"/>
          </w:tcPr>
          <w:p w:rsidR="00766F9B" w:rsidRDefault="0070379C">
            <w:pPr>
              <w:shd w:val="clear" w:color="FFFFFF" w:fill="auto"/>
              <w:ind w:left="44" w:right="18" w:firstLine="4"/>
              <w:rPr>
                <w:color w:val="000000"/>
              </w:rPr>
            </w:pPr>
            <w:r>
              <w:rPr>
                <w:color w:val="000000"/>
              </w:rPr>
              <w:t>Инструменты для разработки VR приложений.</w:t>
            </w:r>
            <w:r w:rsidR="00A70F7D">
              <w:rPr>
                <w:color w:val="000000"/>
              </w:rPr>
              <w:t xml:space="preserve"> EV </w:t>
            </w:r>
            <w:proofErr w:type="spellStart"/>
            <w:r w:rsidR="00A70F7D">
              <w:rPr>
                <w:color w:val="000000"/>
              </w:rPr>
              <w:t>Toolbox</w:t>
            </w:r>
            <w:proofErr w:type="spellEnd"/>
            <w:r w:rsidR="00A70F7D">
              <w:rPr>
                <w:color w:val="000000"/>
              </w:rPr>
              <w:t xml:space="preserve"> </w:t>
            </w:r>
            <w:proofErr w:type="spellStart"/>
            <w:r w:rsidR="00A70F7D">
              <w:rPr>
                <w:color w:val="000000"/>
              </w:rPr>
              <w:t>Standard</w:t>
            </w:r>
            <w:proofErr w:type="spellEnd"/>
            <w:r w:rsidR="00A70F7D">
              <w:rPr>
                <w:color w:val="000000"/>
              </w:rPr>
              <w:t>.</w:t>
            </w:r>
          </w:p>
        </w:tc>
        <w:tc>
          <w:tcPr>
            <w:tcW w:w="1134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кабинет</w:t>
            </w:r>
          </w:p>
        </w:tc>
        <w:tc>
          <w:tcPr>
            <w:tcW w:w="1700" w:type="dxa"/>
          </w:tcPr>
          <w:p w:rsidR="00766F9B" w:rsidRDefault="0070379C">
            <w:pPr>
              <w:rPr>
                <w:color w:val="000000"/>
              </w:rPr>
            </w:pPr>
            <w:r>
              <w:rPr>
                <w:color w:val="000000" w:themeColor="text1"/>
              </w:rPr>
              <w:t>тестирование</w:t>
            </w:r>
          </w:p>
        </w:tc>
      </w:tr>
    </w:tbl>
    <w:p w:rsidR="00766F9B" w:rsidRDefault="00766F9B">
      <w:pPr>
        <w:ind w:firstLine="709"/>
      </w:pPr>
    </w:p>
    <w:p w:rsidR="00766F9B" w:rsidRDefault="0070379C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>Методическое обеспечение программы</w:t>
      </w:r>
    </w:p>
    <w:p w:rsidR="00766F9B" w:rsidRDefault="0070379C">
      <w:pPr>
        <w:ind w:firstLine="709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Основные принципы, положенные в основу программы: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Принцип связи обучения с жизнью – содержание программы носит </w:t>
      </w:r>
      <w:proofErr w:type="spellStart"/>
      <w:r>
        <w:rPr>
          <w:sz w:val="28"/>
        </w:rPr>
        <w:t>профориентационный</w:t>
      </w:r>
      <w:proofErr w:type="spellEnd"/>
      <w:r>
        <w:rPr>
          <w:sz w:val="28"/>
        </w:rPr>
        <w:t xml:space="preserve"> характер и базируется на знаниях, полученных на занятиях по информатике. Первоначальные знания по информатике приобретаются в практической деятельности при выполнении практических работ.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Принцип продуктивности деятельности состоит в обязательности  получения продукта самостоятельной деятельности, что является одним из важных условий дополнительного образования. Продуктами деятельности в данной программе являются проекты виртуальной и дополненной реальности, созданные с помощью различных программных средств. </w:t>
      </w:r>
    </w:p>
    <w:p w:rsidR="00766F9B" w:rsidRDefault="0070379C">
      <w:pPr>
        <w:spacing w:line="17" w:lineRule="atLeast"/>
        <w:ind w:firstLine="709"/>
        <w:jc w:val="both"/>
        <w:rPr>
          <w:b/>
          <w:color w:val="000000"/>
          <w:sz w:val="28"/>
        </w:rPr>
      </w:pPr>
      <w:r>
        <w:rPr>
          <w:b/>
          <w:color w:val="000000" w:themeColor="text1"/>
          <w:sz w:val="28"/>
        </w:rPr>
        <w:t>Формы проведения занятий: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индивидуальная работа;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творческие задания;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практическая работа;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дискуссия;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обучающие игры (имитации и образовательные игры);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 xml:space="preserve">- изучение и закрепление нового материала на интерактивной лекции (лекция-беседа, лекция-дискуссия, лекция с разбором конкретных ситуаций, </w:t>
      </w:r>
      <w:r>
        <w:rPr>
          <w:sz w:val="28"/>
        </w:rPr>
        <w:lastRenderedPageBreak/>
        <w:t>лекция с заранее запланированными ошибками, лекция пресс-конференция, мини-лекция);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эвристическая беседа;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просмотр и обсуждение видеофильмов;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- обсуждение и разрешение проблем («мозговой штурм», ПОПС формула=</w:t>
      </w:r>
      <w:proofErr w:type="spellStart"/>
      <w:r>
        <w:rPr>
          <w:sz w:val="28"/>
        </w:rPr>
        <w:t>Позиция+Обоснование+Пример+Следствие</w:t>
      </w:r>
      <w:proofErr w:type="spellEnd"/>
      <w:r>
        <w:rPr>
          <w:sz w:val="28"/>
        </w:rPr>
        <w:t xml:space="preserve">, «дерево решений»).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Методы обучения: приоритет в работе педагога отдается приемам опосредованного педагогического воздействия, на первый план выдвигаются диалогические методы общения, совместный поиск истины, развитие через создание воспитывающих ситуаций, разнообразную творческую деятельность и взаимодействие.</w:t>
      </w:r>
    </w:p>
    <w:p w:rsidR="00766F9B" w:rsidRDefault="00766F9B">
      <w:pPr>
        <w:ind w:firstLine="709"/>
        <w:jc w:val="both"/>
        <w:rPr>
          <w:b/>
          <w:sz w:val="28"/>
        </w:rPr>
      </w:pPr>
    </w:p>
    <w:p w:rsidR="00766F9B" w:rsidRDefault="0070379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</w:rPr>
        <w:t>Материально- техническое оснащение программ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Продуктивность работы во многом зависит от качества </w:t>
      </w:r>
      <w:proofErr w:type="spellStart"/>
      <w:r>
        <w:rPr>
          <w:sz w:val="28"/>
        </w:rPr>
        <w:t>материальнотехнического</w:t>
      </w:r>
      <w:proofErr w:type="spellEnd"/>
      <w:r>
        <w:rPr>
          <w:sz w:val="28"/>
        </w:rPr>
        <w:t xml:space="preserve"> оснащения процесса, инфраструктуры организации и иных условий. При реализации Программы используются методические пособия, дидактические материалы, материалы на электронных носителях.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>Для успешного проведения занятий и выполнения программы в полном объеме необходимы:</w:t>
      </w:r>
    </w:p>
    <w:p w:rsidR="00766F9B" w:rsidRDefault="0070379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инфраструктура организации:</w:t>
      </w:r>
    </w:p>
    <w:p w:rsidR="00766F9B" w:rsidRDefault="0070379C">
      <w:pPr>
        <w:pStyle w:val="af6"/>
        <w:numPr>
          <w:ilvl w:val="0"/>
          <w:numId w:val="16"/>
        </w:numPr>
        <w:jc w:val="both"/>
        <w:rPr>
          <w:sz w:val="28"/>
        </w:rPr>
      </w:pPr>
      <w:r>
        <w:rPr>
          <w:sz w:val="28"/>
        </w:rPr>
        <w:t>учебный кабинет Центра образования цифрового и гуманитарного профилей «Точка роста»;</w:t>
      </w:r>
    </w:p>
    <w:p w:rsidR="00766F9B" w:rsidRDefault="00766F9B">
      <w:pPr>
        <w:ind w:firstLine="709"/>
        <w:jc w:val="both"/>
        <w:rPr>
          <w:b/>
          <w:sz w:val="28"/>
        </w:rPr>
      </w:pPr>
    </w:p>
    <w:p w:rsidR="00766F9B" w:rsidRDefault="0070379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технические средства обучения: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ноутбуки – 10 шт. (операционная система Windows10);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 xml:space="preserve">ПО – </w:t>
      </w:r>
      <w:proofErr w:type="spellStart"/>
      <w:r>
        <w:rPr>
          <w:sz w:val="28"/>
        </w:rPr>
        <w:t>SteamVR</w:t>
      </w:r>
      <w:proofErr w:type="spellEnd"/>
      <w:r>
        <w:rPr>
          <w:sz w:val="28"/>
        </w:rPr>
        <w:t xml:space="preserve"> (скачивается бесплатно);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ПО – OpenSpace-3D (скачивается бесплатно);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>ПО – GIMP 2.10 (скачивается бесплатно);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 xml:space="preserve">ПО –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 (скачивается бесплатно);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</w:rPr>
      </w:pPr>
      <w:r>
        <w:rPr>
          <w:sz w:val="28"/>
        </w:rPr>
        <w:t xml:space="preserve">VR очки </w:t>
      </w:r>
      <w:r>
        <w:rPr>
          <w:sz w:val="28"/>
          <w:lang w:val="en-US"/>
        </w:rPr>
        <w:t>Vive Cosmos</w:t>
      </w:r>
      <w:r>
        <w:rPr>
          <w:sz w:val="28"/>
        </w:rPr>
        <w:t>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b/>
          <w:sz w:val="28"/>
        </w:rPr>
      </w:pPr>
      <w:r>
        <w:rPr>
          <w:sz w:val="28"/>
        </w:rPr>
        <w:t xml:space="preserve">смартфон </w:t>
      </w:r>
      <w:r>
        <w:rPr>
          <w:sz w:val="28"/>
          <w:lang w:val="en-US"/>
        </w:rPr>
        <w:t>Samsung</w:t>
      </w:r>
      <w:r>
        <w:rPr>
          <w:sz w:val="28"/>
        </w:rPr>
        <w:t xml:space="preserve"> (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iOS</w:t>
      </w:r>
      <w:proofErr w:type="spellEnd"/>
      <w:r>
        <w:rPr>
          <w:sz w:val="28"/>
        </w:rPr>
        <w:t>.</w:t>
      </w:r>
      <w:r>
        <w:rPr>
          <w:b/>
          <w:sz w:val="28"/>
        </w:rPr>
        <w:t>);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офисное программное обеспечение </w:t>
      </w:r>
      <w:r>
        <w:rPr>
          <w:sz w:val="28"/>
          <w:szCs w:val="27"/>
          <w:lang w:val="en-US"/>
        </w:rPr>
        <w:t>P</w:t>
      </w:r>
      <w:r w:rsidRPr="00D807AF">
        <w:rPr>
          <w:sz w:val="28"/>
          <w:szCs w:val="27"/>
        </w:rPr>
        <w:t xml:space="preserve">7 - </w:t>
      </w:r>
      <w:r>
        <w:rPr>
          <w:sz w:val="28"/>
          <w:szCs w:val="27"/>
        </w:rPr>
        <w:t>Офис;</w:t>
      </w:r>
    </w:p>
    <w:p w:rsidR="00766F9B" w:rsidRDefault="0070379C">
      <w:pPr>
        <w:pStyle w:val="af6"/>
        <w:numPr>
          <w:ilvl w:val="1"/>
          <w:numId w:val="17"/>
        </w:numPr>
        <w:jc w:val="both"/>
        <w:rPr>
          <w:b/>
          <w:sz w:val="28"/>
        </w:rPr>
      </w:pPr>
      <w:r>
        <w:rPr>
          <w:sz w:val="28"/>
          <w:szCs w:val="27"/>
        </w:rPr>
        <w:t>графический редактор на выбор наставника.</w:t>
      </w:r>
    </w:p>
    <w:p w:rsidR="00766F9B" w:rsidRDefault="00766F9B">
      <w:pPr>
        <w:pStyle w:val="ad"/>
        <w:shd w:val="clear" w:color="FFFFFF" w:fill="FFFFFF"/>
        <w:spacing w:before="0" w:beforeAutospacing="0" w:after="150" w:afterAutospacing="0"/>
        <w:jc w:val="both"/>
        <w:rPr>
          <w:b/>
          <w:color w:val="000000"/>
          <w:sz w:val="28"/>
        </w:rPr>
      </w:pPr>
    </w:p>
    <w:p w:rsidR="00766F9B" w:rsidRDefault="0070379C">
      <w:pPr>
        <w:pStyle w:val="ad"/>
        <w:shd w:val="clear" w:color="FFFFFF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Педагогические технологии, используемые в обучении.</w:t>
      </w:r>
    </w:p>
    <w:p w:rsidR="00766F9B" w:rsidRDefault="0070379C">
      <w:pPr>
        <w:ind w:firstLine="709"/>
        <w:jc w:val="both"/>
      </w:pPr>
      <w:r>
        <w:rPr>
          <w:sz w:val="28"/>
          <w:szCs w:val="28"/>
        </w:rPr>
        <w:t>Личностно – ориентированные технологии 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766F9B" w:rsidRDefault="0070379C">
      <w:pPr>
        <w:ind w:firstLine="709"/>
        <w:jc w:val="both"/>
      </w:pPr>
      <w:r>
        <w:rPr>
          <w:sz w:val="28"/>
          <w:szCs w:val="28"/>
        </w:rPr>
        <w:t>Игровые технологии помогают ребенку приобрести нужные навыки. Они повышают активность и интерес детей к выполняемой работе.</w:t>
      </w:r>
    </w:p>
    <w:p w:rsidR="00766F9B" w:rsidRDefault="00766F9B">
      <w:pPr>
        <w:jc w:val="both"/>
        <w:rPr>
          <w:b/>
          <w:sz w:val="28"/>
        </w:rPr>
      </w:pPr>
    </w:p>
    <w:p w:rsidR="00766F9B" w:rsidRDefault="007037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Диагностические материалы</w:t>
      </w:r>
    </w:p>
    <w:p w:rsidR="00766F9B" w:rsidRDefault="0070379C">
      <w:pPr>
        <w:widowControl w:val="0"/>
        <w:ind w:right="-1" w:firstLine="708"/>
        <w:jc w:val="both"/>
      </w:pPr>
      <w:r>
        <w:rPr>
          <w:sz w:val="28"/>
          <w:szCs w:val="28"/>
        </w:rPr>
        <w:t>Для оценки результативности учебных занятий, проводимых по дополнительной общеразвивающей программе</w:t>
      </w:r>
      <w:r w:rsidRPr="00D807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VR</w:t>
      </w:r>
      <w:r w:rsidRPr="00D807AF">
        <w:rPr>
          <w:sz w:val="28"/>
          <w:szCs w:val="28"/>
        </w:rPr>
        <w:t xml:space="preserve"> - </w:t>
      </w:r>
      <w:r>
        <w:rPr>
          <w:sz w:val="28"/>
          <w:szCs w:val="28"/>
        </w:rPr>
        <w:t>студия» применяются:</w:t>
      </w:r>
    </w:p>
    <w:p w:rsidR="00766F9B" w:rsidRDefault="00766F9B">
      <w:pPr>
        <w:widowControl w:val="0"/>
        <w:ind w:right="-1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3543"/>
        <w:gridCol w:w="2518"/>
      </w:tblGrid>
      <w:tr w:rsidR="00766F9B">
        <w:tc>
          <w:tcPr>
            <w:tcW w:w="3509" w:type="dxa"/>
          </w:tcPr>
          <w:p w:rsidR="00766F9B" w:rsidRDefault="0070379C">
            <w:pPr>
              <w:widowControl w:val="0"/>
              <w:ind w:right="-1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Виды контроля</w:t>
            </w:r>
          </w:p>
          <w:p w:rsidR="00766F9B" w:rsidRDefault="0070379C">
            <w:pPr>
              <w:widowControl w:val="0"/>
              <w:ind w:right="-1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Наименование и время проведения контроля</w:t>
            </w:r>
          </w:p>
        </w:tc>
        <w:tc>
          <w:tcPr>
            <w:tcW w:w="3543" w:type="dxa"/>
          </w:tcPr>
          <w:p w:rsidR="00766F9B" w:rsidRDefault="0070379C">
            <w:pPr>
              <w:widowControl w:val="0"/>
              <w:ind w:right="-1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Цель проведения</w:t>
            </w:r>
          </w:p>
        </w:tc>
        <w:tc>
          <w:tcPr>
            <w:tcW w:w="2518" w:type="dxa"/>
          </w:tcPr>
          <w:p w:rsidR="00766F9B" w:rsidRDefault="0070379C">
            <w:pPr>
              <w:widowControl w:val="0"/>
              <w:ind w:right="-1"/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Формы контроля</w:t>
            </w:r>
          </w:p>
        </w:tc>
      </w:tr>
      <w:tr w:rsidR="00766F9B">
        <w:tc>
          <w:tcPr>
            <w:tcW w:w="3509" w:type="dxa"/>
          </w:tcPr>
          <w:p w:rsidR="00766F9B" w:rsidRDefault="0070379C">
            <w:r>
              <w:rPr>
                <w:b/>
                <w:bCs/>
                <w:sz w:val="28"/>
                <w:szCs w:val="28"/>
              </w:rPr>
              <w:t>Входной контроль</w:t>
            </w:r>
          </w:p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(в начале курса обучения)</w:t>
            </w:r>
          </w:p>
        </w:tc>
        <w:tc>
          <w:tcPr>
            <w:tcW w:w="3543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 xml:space="preserve">Определение уровня развития детей  </w:t>
            </w:r>
          </w:p>
        </w:tc>
        <w:tc>
          <w:tcPr>
            <w:tcW w:w="2518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766F9B">
        <w:tc>
          <w:tcPr>
            <w:tcW w:w="3509" w:type="dxa"/>
          </w:tcPr>
          <w:p w:rsidR="00766F9B" w:rsidRDefault="0070379C">
            <w:r>
              <w:rPr>
                <w:b/>
                <w:bCs/>
                <w:sz w:val="28"/>
                <w:szCs w:val="28"/>
              </w:rPr>
              <w:t>Текущий контроль</w:t>
            </w:r>
          </w:p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(в течение всего учебного года)</w:t>
            </w:r>
          </w:p>
        </w:tc>
        <w:tc>
          <w:tcPr>
            <w:tcW w:w="3543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Оценка качества освоения какого-либо раздела учебного материала</w:t>
            </w:r>
          </w:p>
        </w:tc>
        <w:tc>
          <w:tcPr>
            <w:tcW w:w="2518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766F9B">
        <w:tc>
          <w:tcPr>
            <w:tcW w:w="3509" w:type="dxa"/>
          </w:tcPr>
          <w:p w:rsidR="00766F9B" w:rsidRDefault="0070379C">
            <w:r>
              <w:rPr>
                <w:b/>
                <w:bCs/>
                <w:sz w:val="28"/>
                <w:szCs w:val="28"/>
              </w:rPr>
              <w:t>Промежуточный контроль</w:t>
            </w:r>
          </w:p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(по окончании отчетного периода)</w:t>
            </w:r>
          </w:p>
        </w:tc>
        <w:tc>
          <w:tcPr>
            <w:tcW w:w="3543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 xml:space="preserve">Определение степени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учебного материала, Определение результатов обучения.</w:t>
            </w:r>
          </w:p>
        </w:tc>
        <w:tc>
          <w:tcPr>
            <w:tcW w:w="2518" w:type="dxa"/>
          </w:tcPr>
          <w:p w:rsidR="00766F9B" w:rsidRDefault="0070379C">
            <w:pPr>
              <w:widowControl w:val="0"/>
              <w:ind w:right="-1"/>
              <w:rPr>
                <w:sz w:val="28"/>
              </w:rPr>
            </w:pPr>
            <w:r>
              <w:rPr>
                <w:sz w:val="28"/>
                <w:szCs w:val="28"/>
              </w:rPr>
              <w:t>Тестирование;</w:t>
            </w:r>
          </w:p>
          <w:p w:rsidR="00766F9B" w:rsidRDefault="0070379C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задания;</w:t>
            </w:r>
          </w:p>
          <w:p w:rsidR="00766F9B" w:rsidRDefault="0070379C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опрос;</w:t>
            </w:r>
          </w:p>
          <w:p w:rsidR="00766F9B" w:rsidRDefault="0070379C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своей работы;</w:t>
            </w:r>
          </w:p>
          <w:p w:rsidR="00766F9B" w:rsidRDefault="0070379C">
            <w:pPr>
              <w:widowControl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проекта.</w:t>
            </w:r>
          </w:p>
        </w:tc>
      </w:tr>
      <w:tr w:rsidR="00766F9B">
        <w:tc>
          <w:tcPr>
            <w:tcW w:w="3509" w:type="dxa"/>
          </w:tcPr>
          <w:p w:rsidR="00766F9B" w:rsidRDefault="0070379C">
            <w:r>
              <w:rPr>
                <w:b/>
                <w:bCs/>
                <w:sz w:val="28"/>
                <w:szCs w:val="28"/>
              </w:rPr>
              <w:t>Итоговый контроль</w:t>
            </w:r>
          </w:p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(в конце учебного года)</w:t>
            </w:r>
          </w:p>
        </w:tc>
        <w:tc>
          <w:tcPr>
            <w:tcW w:w="3543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 xml:space="preserve">Оценка изменения уровня развития детей. Определение результатов обучения. </w:t>
            </w:r>
          </w:p>
        </w:tc>
        <w:tc>
          <w:tcPr>
            <w:tcW w:w="2518" w:type="dxa"/>
          </w:tcPr>
          <w:p w:rsidR="00766F9B" w:rsidRDefault="0070379C">
            <w:pPr>
              <w:widowControl w:val="0"/>
              <w:ind w:right="-1"/>
            </w:pPr>
            <w:r>
              <w:rPr>
                <w:sz w:val="28"/>
                <w:szCs w:val="28"/>
              </w:rPr>
              <w:t>Выполнение нормативов; опрос; соревнование; итоговое занятие.</w:t>
            </w:r>
          </w:p>
        </w:tc>
      </w:tr>
    </w:tbl>
    <w:p w:rsidR="00766F9B" w:rsidRDefault="00766F9B">
      <w:pPr>
        <w:spacing w:after="200" w:line="276" w:lineRule="auto"/>
      </w:pPr>
    </w:p>
    <w:p w:rsidR="00766F9B" w:rsidRDefault="0070379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Формы аттестации и оценочные материалы </w:t>
      </w:r>
    </w:p>
    <w:p w:rsidR="00766F9B" w:rsidRDefault="0070379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Формы аттестации: выполнение всех этапов разработки программного продукта на примере итогового проекта. </w:t>
      </w:r>
    </w:p>
    <w:p w:rsidR="00766F9B" w:rsidRDefault="0070379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Защита итогового проекта проходит в форме представления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технического задания на проект, работающего кода, ответов на вопросы преподавателя. Обсуждения с учащимися достоинств и недостатков проекта.</w:t>
      </w:r>
    </w:p>
    <w:p w:rsidR="00766F9B" w:rsidRDefault="0070379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Критерии оценивания итогового проекта: 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самостоятельность выполнения, 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законченность работы, 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соответствие выбранной тематике, 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оригинальность и качество решения - проект уникален, и продемонстрировано творческое мышление участников;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проект хорошо продуман и имеет сюжет / концепцию;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сложность – трудоемкость, многообразие используемых функций;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 xml:space="preserve">понимание технической части – авторы продемонстрировали свою компетентность, сумели четко и ясно объяснить, как их проект работает; 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lastRenderedPageBreak/>
        <w:t>инженерные решения - в конструкции проекта использовались хорошие инженерные концепции;</w:t>
      </w:r>
    </w:p>
    <w:p w:rsidR="00766F9B" w:rsidRDefault="0070379C">
      <w:pPr>
        <w:pStyle w:val="af6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</w:rPr>
        <w:t>эстетичность - проект имеет хороший внешний вид. Авторы сделали все возможное, чтобы проект выглядел профессионально.</w:t>
      </w:r>
    </w:p>
    <w:p w:rsidR="00766F9B" w:rsidRDefault="0070379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Общая формулировка для итоговых проектов: Разработать мобильное приложение для операционной системы </w:t>
      </w:r>
      <w:proofErr w:type="spellStart"/>
      <w:r>
        <w:rPr>
          <w:sz w:val="28"/>
        </w:rPr>
        <w:t>Android</w:t>
      </w:r>
      <w:proofErr w:type="spellEnd"/>
      <w:r>
        <w:rPr>
          <w:sz w:val="28"/>
        </w:rPr>
        <w:t xml:space="preserve"> на базе технологии дополненной реальности, несущее образовательную ценность и обладающее элементами игры. Ключевую роль для пользователя созданного мобильного приложения должно играть решение различных головоломок и задач с использованием маркеров дополненной реальности. </w:t>
      </w:r>
    </w:p>
    <w:p w:rsidR="00766F9B" w:rsidRDefault="00766F9B">
      <w:pPr>
        <w:spacing w:after="200" w:line="276" w:lineRule="auto"/>
        <w:jc w:val="both"/>
        <w:rPr>
          <w:b/>
          <w:color w:val="000000"/>
          <w:sz w:val="28"/>
        </w:rPr>
      </w:pPr>
    </w:p>
    <w:p w:rsidR="00766F9B" w:rsidRDefault="0070379C">
      <w:pPr>
        <w:shd w:val="clear" w:color="FFFFFF" w:fill="FFFFFF"/>
        <w:jc w:val="right"/>
        <w:rPr>
          <w:sz w:val="28"/>
        </w:rPr>
      </w:pPr>
      <w:r>
        <w:rPr>
          <w:b/>
          <w:bCs/>
          <w:sz w:val="28"/>
          <w:szCs w:val="28"/>
        </w:rPr>
        <w:t>Приложение № 1.</w:t>
      </w:r>
    </w:p>
    <w:p w:rsidR="00766F9B" w:rsidRDefault="0070379C">
      <w:pPr>
        <w:spacing w:after="200" w:line="276" w:lineRule="auto"/>
        <w:jc w:val="both"/>
        <w:rPr>
          <w:sz w:val="28"/>
          <w:szCs w:val="27"/>
        </w:rPr>
      </w:pPr>
      <w:r>
        <w:rPr>
          <w:sz w:val="28"/>
        </w:rPr>
        <w:t>Опрос на знание горячих клавиш в 3</w:t>
      </w:r>
      <w:r>
        <w:rPr>
          <w:sz w:val="28"/>
          <w:lang w:val="en-US"/>
        </w:rPr>
        <w:t>D</w:t>
      </w:r>
      <w:r>
        <w:rPr>
          <w:sz w:val="28"/>
        </w:rPr>
        <w:t xml:space="preserve"> редакторе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Z - отменить действие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Y - вернуть действие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A - выделить все объекты сцены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D - снять выделение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S - сохранить как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Ctrl</w:t>
      </w:r>
      <w:proofErr w:type="spellEnd"/>
      <w:r>
        <w:rPr>
          <w:sz w:val="28"/>
        </w:rPr>
        <w:t xml:space="preserve"> + V - создать копии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Alt</w:t>
      </w:r>
      <w:proofErr w:type="spellEnd"/>
      <w:r>
        <w:rPr>
          <w:sz w:val="28"/>
        </w:rPr>
        <w:t xml:space="preserve"> + W - развернуть\свернуть окно во весь экран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Alt</w:t>
      </w:r>
      <w:proofErr w:type="spellEnd"/>
      <w:r>
        <w:rPr>
          <w:sz w:val="28"/>
        </w:rPr>
        <w:t xml:space="preserve"> + зажатое колесико мышки - вращение вокруг объекта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Shift</w:t>
      </w:r>
      <w:proofErr w:type="spellEnd"/>
      <w:r>
        <w:rPr>
          <w:sz w:val="28"/>
        </w:rPr>
        <w:t xml:space="preserve"> + F - </w:t>
      </w:r>
      <w:proofErr w:type="spellStart"/>
      <w:r>
        <w:rPr>
          <w:sz w:val="28"/>
        </w:rPr>
        <w:t>Вкл</w:t>
      </w:r>
      <w:proofErr w:type="spellEnd"/>
      <w:r>
        <w:rPr>
          <w:sz w:val="28"/>
        </w:rPr>
        <w:t>\</w:t>
      </w:r>
      <w:proofErr w:type="spellStart"/>
      <w:proofErr w:type="gramStart"/>
      <w:r>
        <w:rPr>
          <w:sz w:val="28"/>
        </w:rPr>
        <w:t>выкл</w:t>
      </w:r>
      <w:proofErr w:type="spellEnd"/>
      <w:proofErr w:type="gramEnd"/>
      <w:r>
        <w:rPr>
          <w:sz w:val="28"/>
        </w:rPr>
        <w:t xml:space="preserve"> отображение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proofErr w:type="spellStart"/>
      <w:r>
        <w:rPr>
          <w:sz w:val="28"/>
        </w:rPr>
        <w:t>Safe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Fram</w:t>
      </w:r>
      <w:proofErr w:type="gramStart"/>
      <w:r>
        <w:rPr>
          <w:sz w:val="28"/>
        </w:rPr>
        <w:t>е</w:t>
      </w:r>
      <w:proofErr w:type="spellEnd"/>
      <w:proofErr w:type="gramEnd"/>
      <w:r>
        <w:rPr>
          <w:sz w:val="28"/>
        </w:rPr>
        <w:t xml:space="preserve"> - области рендера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Зажатое колесико мышки - перемещение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Q - выделение\изменение формы выделенной области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W - перемещение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E - вращение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R - масштабирование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 xml:space="preserve">G - Спрятать\показать сетку в окне </w:t>
      </w:r>
      <w:proofErr w:type="spellStart"/>
      <w:r>
        <w:rPr>
          <w:sz w:val="28"/>
        </w:rPr>
        <w:t>viewport</w:t>
      </w:r>
      <w:proofErr w:type="spellEnd"/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X - Спрятать\показать стрелки перемещения\вращения\масштабирования и т.д. (вернуть стрелки перемещения)</w:t>
      </w:r>
    </w:p>
    <w:p w:rsidR="00766F9B" w:rsidRDefault="0070379C">
      <w:pPr>
        <w:spacing w:line="17" w:lineRule="atLeast"/>
        <w:rPr>
          <w:sz w:val="28"/>
          <w:szCs w:val="27"/>
        </w:rPr>
      </w:pPr>
      <w:r>
        <w:rPr>
          <w:sz w:val="28"/>
        </w:rPr>
        <w:t>-\+ - Уменьшить\увеличить стрелки перемещения\вращения\масштабирования и т.д.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>F3 - Включает режим отображения сетки без поверхности.</w:t>
      </w:r>
    </w:p>
    <w:p w:rsidR="00766F9B" w:rsidRDefault="0070379C">
      <w:pPr>
        <w:spacing w:line="17" w:lineRule="atLeast"/>
        <w:jc w:val="both"/>
        <w:rPr>
          <w:sz w:val="28"/>
          <w:szCs w:val="27"/>
        </w:rPr>
      </w:pPr>
      <w:r>
        <w:rPr>
          <w:sz w:val="28"/>
        </w:rPr>
        <w:t xml:space="preserve">F4 - </w:t>
      </w:r>
      <w:proofErr w:type="spellStart"/>
      <w:r>
        <w:rPr>
          <w:sz w:val="28"/>
        </w:rPr>
        <w:t>Вкл</w:t>
      </w:r>
      <w:proofErr w:type="spellEnd"/>
      <w:r>
        <w:rPr>
          <w:sz w:val="28"/>
        </w:rPr>
        <w:t>\</w:t>
      </w:r>
      <w:proofErr w:type="spellStart"/>
      <w:proofErr w:type="gramStart"/>
      <w:r>
        <w:rPr>
          <w:sz w:val="28"/>
        </w:rPr>
        <w:t>выкл</w:t>
      </w:r>
      <w:proofErr w:type="spellEnd"/>
      <w:proofErr w:type="gramEnd"/>
      <w:r>
        <w:rPr>
          <w:sz w:val="28"/>
        </w:rPr>
        <w:t xml:space="preserve"> отображения сетки вместе с поверхностью.</w:t>
      </w:r>
    </w:p>
    <w:p w:rsidR="00766F9B" w:rsidRPr="00D807AF" w:rsidRDefault="0070379C">
      <w:pPr>
        <w:spacing w:line="17" w:lineRule="atLeast"/>
        <w:jc w:val="both"/>
        <w:rPr>
          <w:sz w:val="28"/>
          <w:szCs w:val="27"/>
          <w:lang w:val="en-US"/>
        </w:rPr>
      </w:pPr>
      <w:r w:rsidRPr="00D807AF">
        <w:rPr>
          <w:sz w:val="28"/>
          <w:lang w:val="en-US"/>
        </w:rPr>
        <w:t xml:space="preserve">F9 - </w:t>
      </w:r>
      <w:r>
        <w:rPr>
          <w:sz w:val="28"/>
        </w:rPr>
        <w:t>быстрый</w:t>
      </w:r>
      <w:r w:rsidRPr="00D807AF">
        <w:rPr>
          <w:sz w:val="28"/>
          <w:lang w:val="en-US"/>
        </w:rPr>
        <w:t xml:space="preserve"> render</w:t>
      </w:r>
    </w:p>
    <w:p w:rsidR="00766F9B" w:rsidRPr="00D807AF" w:rsidRDefault="0070379C">
      <w:pPr>
        <w:spacing w:line="17" w:lineRule="atLeast"/>
        <w:jc w:val="both"/>
        <w:rPr>
          <w:sz w:val="28"/>
          <w:szCs w:val="27"/>
          <w:lang w:val="en-US"/>
        </w:rPr>
      </w:pPr>
      <w:r w:rsidRPr="00D807AF">
        <w:rPr>
          <w:sz w:val="28"/>
          <w:lang w:val="en-US"/>
        </w:rPr>
        <w:t>F10 - Render Setup</w:t>
      </w:r>
    </w:p>
    <w:p w:rsidR="00766F9B" w:rsidRPr="00D807AF" w:rsidRDefault="00766F9B">
      <w:pPr>
        <w:spacing w:after="200" w:line="276" w:lineRule="auto"/>
        <w:jc w:val="center"/>
        <w:rPr>
          <w:b/>
          <w:color w:val="000000"/>
          <w:sz w:val="28"/>
          <w:szCs w:val="27"/>
          <w:lang w:val="en-US"/>
        </w:rPr>
      </w:pPr>
    </w:p>
    <w:p w:rsidR="00766F9B" w:rsidRPr="00D807AF" w:rsidRDefault="00766F9B">
      <w:pPr>
        <w:spacing w:after="200" w:line="276" w:lineRule="auto"/>
        <w:jc w:val="center"/>
        <w:rPr>
          <w:b/>
          <w:color w:val="000000"/>
          <w:sz w:val="28"/>
          <w:szCs w:val="27"/>
          <w:lang w:val="en-US"/>
        </w:rPr>
      </w:pPr>
    </w:p>
    <w:p w:rsidR="00A70F7D" w:rsidRPr="00B94E6C" w:rsidRDefault="00A70F7D">
      <w:pPr>
        <w:spacing w:after="200" w:line="276" w:lineRule="auto"/>
        <w:jc w:val="center"/>
        <w:rPr>
          <w:b/>
          <w:color w:val="000000"/>
          <w:sz w:val="28"/>
          <w:szCs w:val="27"/>
          <w:lang w:val="en-US"/>
        </w:rPr>
      </w:pPr>
    </w:p>
    <w:p w:rsidR="00766F9B" w:rsidRDefault="0070379C">
      <w:pPr>
        <w:spacing w:after="200" w:line="276" w:lineRule="auto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Список литературы.</w:t>
      </w:r>
    </w:p>
    <w:p w:rsidR="00766F9B" w:rsidRDefault="0070379C">
      <w:pPr>
        <w:spacing w:line="240" w:lineRule="atLeast"/>
        <w:jc w:val="both"/>
        <w:rPr>
          <w:sz w:val="28"/>
        </w:rPr>
      </w:pPr>
      <w:r>
        <w:rPr>
          <w:sz w:val="28"/>
        </w:rPr>
        <w:t xml:space="preserve">1. Джонатан </w:t>
      </w:r>
      <w:proofErr w:type="spellStart"/>
      <w:r>
        <w:rPr>
          <w:sz w:val="28"/>
        </w:rPr>
        <w:t>Линовес</w:t>
      </w:r>
      <w:proofErr w:type="spellEnd"/>
      <w:r>
        <w:rPr>
          <w:sz w:val="28"/>
        </w:rPr>
        <w:t xml:space="preserve"> Виртуальная реальность в </w:t>
      </w:r>
      <w:proofErr w:type="spellStart"/>
      <w:r>
        <w:rPr>
          <w:sz w:val="28"/>
        </w:rPr>
        <w:t>Unity</w:t>
      </w:r>
      <w:proofErr w:type="spellEnd"/>
      <w:r>
        <w:rPr>
          <w:sz w:val="28"/>
        </w:rPr>
        <w:t>. / Пер. с англ. Рагимов Р. Н. – М.: ДМК Пресс, 2016. – 316 с.: ил.</w:t>
      </w:r>
    </w:p>
    <w:p w:rsidR="00766F9B" w:rsidRDefault="0070379C">
      <w:pPr>
        <w:spacing w:line="240" w:lineRule="atLeast"/>
        <w:jc w:val="both"/>
        <w:rPr>
          <w:sz w:val="28"/>
          <w:szCs w:val="27"/>
        </w:rPr>
      </w:pPr>
      <w:r>
        <w:rPr>
          <w:sz w:val="28"/>
        </w:rPr>
        <w:t xml:space="preserve">2. Создаём </w:t>
      </w:r>
      <w:proofErr w:type="gramStart"/>
      <w:r>
        <w:rPr>
          <w:sz w:val="28"/>
        </w:rPr>
        <w:t>мобильное</w:t>
      </w:r>
      <w:proofErr w:type="gramEnd"/>
      <w:r>
        <w:rPr>
          <w:sz w:val="28"/>
        </w:rPr>
        <w:t xml:space="preserve"> VR-приложение с управлением перемещением Прахов А.А. Самоучитель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 2.7.-СП</w:t>
      </w:r>
      <w:proofErr w:type="gramStart"/>
      <w:r>
        <w:rPr>
          <w:sz w:val="28"/>
        </w:rPr>
        <w:t>6</w:t>
      </w:r>
      <w:proofErr w:type="gramEnd"/>
      <w:r>
        <w:rPr>
          <w:sz w:val="28"/>
        </w:rPr>
        <w:t>.: БХВ-Петербург, 2016.- 400с.</w:t>
      </w:r>
    </w:p>
    <w:p w:rsidR="00766F9B" w:rsidRDefault="0070379C">
      <w:pPr>
        <w:spacing w:line="240" w:lineRule="atLeast"/>
        <w:jc w:val="both"/>
        <w:rPr>
          <w:sz w:val="28"/>
          <w:szCs w:val="27"/>
        </w:rPr>
      </w:pPr>
      <w:r w:rsidRPr="00D807AF">
        <w:rPr>
          <w:sz w:val="28"/>
          <w:lang w:val="en-US"/>
        </w:rPr>
        <w:t xml:space="preserve">3. Gerard </w:t>
      </w:r>
      <w:proofErr w:type="spellStart"/>
      <w:r w:rsidRPr="00D807AF">
        <w:rPr>
          <w:sz w:val="28"/>
          <w:lang w:val="en-US"/>
        </w:rPr>
        <w:t>Jounghyun</w:t>
      </w:r>
      <w:proofErr w:type="spellEnd"/>
      <w:r w:rsidRPr="00D807AF">
        <w:rPr>
          <w:sz w:val="28"/>
          <w:lang w:val="en-US"/>
        </w:rPr>
        <w:t xml:space="preserve"> Kim / Designing Virtual Reality Systems: The Structured Approach // Springer Science &amp; Business Media, 2007</w:t>
      </w:r>
      <w:proofErr w:type="gramStart"/>
      <w:r w:rsidRPr="00D807AF">
        <w:rPr>
          <w:sz w:val="28"/>
          <w:lang w:val="en-US"/>
        </w:rPr>
        <w:t>.–</w:t>
      </w:r>
      <w:proofErr w:type="gramEnd"/>
      <w:r w:rsidRPr="00D807AF">
        <w:rPr>
          <w:sz w:val="28"/>
          <w:lang w:val="en-US"/>
        </w:rPr>
        <w:t xml:space="preserve"> </w:t>
      </w:r>
      <w:r>
        <w:rPr>
          <w:sz w:val="28"/>
        </w:rPr>
        <w:t xml:space="preserve">233 </w:t>
      </w:r>
      <w:proofErr w:type="spellStart"/>
      <w:r>
        <w:rPr>
          <w:sz w:val="28"/>
        </w:rPr>
        <w:t>pp</w:t>
      </w:r>
      <w:proofErr w:type="spellEnd"/>
      <w:r>
        <w:rPr>
          <w:sz w:val="28"/>
        </w:rPr>
        <w:t>.</w:t>
      </w:r>
    </w:p>
    <w:p w:rsidR="00766F9B" w:rsidRPr="00A70F7D" w:rsidRDefault="0070379C">
      <w:pPr>
        <w:spacing w:line="240" w:lineRule="atLeast"/>
        <w:jc w:val="both"/>
        <w:rPr>
          <w:sz w:val="28"/>
          <w:szCs w:val="27"/>
          <w:lang w:val="en-US"/>
        </w:rPr>
      </w:pPr>
      <w:r w:rsidRPr="00D807AF">
        <w:rPr>
          <w:sz w:val="28"/>
          <w:lang w:val="en-US"/>
        </w:rPr>
        <w:t xml:space="preserve">4. Jonathan </w:t>
      </w:r>
      <w:proofErr w:type="spellStart"/>
      <w:r w:rsidRPr="00D807AF">
        <w:rPr>
          <w:sz w:val="28"/>
          <w:lang w:val="en-US"/>
        </w:rPr>
        <w:t>Linowes</w:t>
      </w:r>
      <w:proofErr w:type="spellEnd"/>
      <w:r w:rsidRPr="00D807AF">
        <w:rPr>
          <w:sz w:val="28"/>
          <w:lang w:val="en-US"/>
        </w:rPr>
        <w:t xml:space="preserve"> / Unity Virtual Reality Projects // </w:t>
      </w:r>
      <w:proofErr w:type="spellStart"/>
      <w:r w:rsidRPr="00D807AF">
        <w:rPr>
          <w:sz w:val="28"/>
          <w:lang w:val="en-US"/>
        </w:rPr>
        <w:t>Packt</w:t>
      </w:r>
      <w:proofErr w:type="spellEnd"/>
      <w:r w:rsidRPr="00D807AF">
        <w:rPr>
          <w:sz w:val="28"/>
          <w:lang w:val="en-US"/>
        </w:rPr>
        <w:t xml:space="preserve"> Publishing, 2015</w:t>
      </w:r>
      <w:proofErr w:type="gramStart"/>
      <w:r w:rsidRPr="00D807AF">
        <w:rPr>
          <w:sz w:val="28"/>
          <w:lang w:val="en-US"/>
        </w:rPr>
        <w:t>.–</w:t>
      </w:r>
      <w:proofErr w:type="gramEnd"/>
      <w:r w:rsidRPr="00D807AF">
        <w:rPr>
          <w:sz w:val="28"/>
          <w:lang w:val="en-US"/>
        </w:rPr>
        <w:t xml:space="preserve"> </w:t>
      </w:r>
      <w:r w:rsidRPr="00A70F7D">
        <w:rPr>
          <w:sz w:val="28"/>
          <w:lang w:val="en-US"/>
        </w:rPr>
        <w:t>286 pp.</w:t>
      </w:r>
    </w:p>
    <w:p w:rsidR="00766F9B" w:rsidRPr="00D807AF" w:rsidRDefault="0070379C">
      <w:pPr>
        <w:spacing w:line="240" w:lineRule="atLeast"/>
        <w:jc w:val="both"/>
        <w:rPr>
          <w:sz w:val="28"/>
          <w:szCs w:val="27"/>
          <w:lang w:val="en-US"/>
        </w:rPr>
      </w:pPr>
      <w:r w:rsidRPr="00D807AF">
        <w:rPr>
          <w:sz w:val="28"/>
          <w:lang w:val="en-US"/>
        </w:rPr>
        <w:t xml:space="preserve">5. Bradley Austin Davis, Karen </w:t>
      </w:r>
      <w:proofErr w:type="spellStart"/>
      <w:r w:rsidRPr="00D807AF">
        <w:rPr>
          <w:sz w:val="28"/>
          <w:lang w:val="en-US"/>
        </w:rPr>
        <w:t>Bryla</w:t>
      </w:r>
      <w:proofErr w:type="spellEnd"/>
      <w:r w:rsidRPr="00D807AF">
        <w:rPr>
          <w:sz w:val="28"/>
          <w:lang w:val="en-US"/>
        </w:rPr>
        <w:t>, Phillips Alexander Benton Oculus Rift in Action 1st Edition // 440P.</w:t>
      </w:r>
    </w:p>
    <w:p w:rsidR="00766F9B" w:rsidRDefault="0070379C">
      <w:pPr>
        <w:spacing w:line="240" w:lineRule="atLeast"/>
        <w:jc w:val="both"/>
        <w:rPr>
          <w:sz w:val="28"/>
          <w:szCs w:val="27"/>
        </w:rPr>
      </w:pPr>
      <w:r>
        <w:rPr>
          <w:sz w:val="28"/>
        </w:rPr>
        <w:t xml:space="preserve">6. Тимофеев С. 3ds </w:t>
      </w:r>
      <w:proofErr w:type="spellStart"/>
      <w:r>
        <w:rPr>
          <w:sz w:val="28"/>
        </w:rPr>
        <w:t>Max</w:t>
      </w:r>
      <w:proofErr w:type="spellEnd"/>
      <w:r>
        <w:rPr>
          <w:sz w:val="28"/>
        </w:rPr>
        <w:t xml:space="preserve"> 2014. БХВ–Петербург, 2014.– 512 с</w:t>
      </w:r>
    </w:p>
    <w:p w:rsidR="00766F9B" w:rsidRDefault="0070379C">
      <w:pPr>
        <w:spacing w:line="240" w:lineRule="atLeast"/>
        <w:jc w:val="both"/>
        <w:rPr>
          <w:color w:val="000000"/>
          <w:sz w:val="28"/>
          <w:szCs w:val="27"/>
        </w:rPr>
      </w:pPr>
      <w:r>
        <w:rPr>
          <w:sz w:val="28"/>
        </w:rPr>
        <w:t xml:space="preserve">7. Джонатан </w:t>
      </w:r>
      <w:proofErr w:type="spellStart"/>
      <w:r>
        <w:rPr>
          <w:sz w:val="28"/>
        </w:rPr>
        <w:t>Линовес</w:t>
      </w:r>
      <w:proofErr w:type="spellEnd"/>
      <w:r>
        <w:rPr>
          <w:sz w:val="28"/>
        </w:rPr>
        <w:t xml:space="preserve"> Виртуальная реальность в </w:t>
      </w:r>
      <w:proofErr w:type="spellStart"/>
      <w:r>
        <w:rPr>
          <w:sz w:val="28"/>
        </w:rPr>
        <w:t>Unity</w:t>
      </w:r>
      <w:proofErr w:type="spellEnd"/>
      <w:r>
        <w:rPr>
          <w:sz w:val="28"/>
        </w:rPr>
        <w:t>. / Пер. с англ. Рагимов Р. Н. – М.: ДМК Пресс, 2016. – 316 с.: ил.</w:t>
      </w:r>
    </w:p>
    <w:p w:rsidR="00766F9B" w:rsidRDefault="00766F9B">
      <w:pPr>
        <w:ind w:firstLine="709"/>
        <w:jc w:val="both"/>
        <w:rPr>
          <w:b/>
          <w:sz w:val="28"/>
        </w:rPr>
      </w:pPr>
    </w:p>
    <w:p w:rsidR="00766F9B" w:rsidRDefault="0070379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Интернет-ресурсы:</w:t>
      </w:r>
    </w:p>
    <w:p w:rsidR="00766F9B" w:rsidRPr="00B94E6C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Фореман</w:t>
      </w:r>
      <w:proofErr w:type="spellEnd"/>
      <w:r>
        <w:rPr>
          <w:sz w:val="28"/>
        </w:rPr>
        <w:t xml:space="preserve"> Н. ., </w:t>
      </w:r>
      <w:proofErr w:type="spellStart"/>
      <w:r>
        <w:rPr>
          <w:sz w:val="28"/>
        </w:rPr>
        <w:t>Коралло</w:t>
      </w:r>
      <w:proofErr w:type="spellEnd"/>
      <w:r>
        <w:rPr>
          <w:sz w:val="28"/>
        </w:rPr>
        <w:t xml:space="preserve"> Л. Прошлое и будущее 3D-технологий виртуальной реальности. Научно-технический вестник ИТМО. </w:t>
      </w:r>
      <w:proofErr w:type="spellStart"/>
      <w:r>
        <w:rPr>
          <w:sz w:val="28"/>
        </w:rPr>
        <w:t>ноябрьдекабрь</w:t>
      </w:r>
      <w:proofErr w:type="spellEnd"/>
      <w:r>
        <w:rPr>
          <w:sz w:val="28"/>
        </w:rPr>
        <w:t xml:space="preserve"> 2014. [Электронный ресурс]. Режим</w:t>
      </w:r>
      <w:r w:rsidRPr="00B94E6C">
        <w:rPr>
          <w:sz w:val="28"/>
        </w:rPr>
        <w:t xml:space="preserve"> </w:t>
      </w:r>
      <w:r>
        <w:rPr>
          <w:sz w:val="28"/>
        </w:rPr>
        <w:t>доступа</w:t>
      </w:r>
      <w:r w:rsidRPr="00B94E6C">
        <w:rPr>
          <w:sz w:val="28"/>
        </w:rPr>
        <w:t xml:space="preserve"> </w:t>
      </w:r>
      <w:hyperlink r:id="rId10" w:history="1">
        <w:r w:rsidR="00B94E6C" w:rsidRPr="00812D15">
          <w:rPr>
            <w:rStyle w:val="ae"/>
            <w:sz w:val="28"/>
            <w:lang w:val="en-US"/>
          </w:rPr>
          <w:t>https</w:t>
        </w:r>
        <w:r w:rsidR="00B94E6C" w:rsidRPr="00812D15">
          <w:rPr>
            <w:rStyle w:val="ae"/>
            <w:sz w:val="28"/>
          </w:rPr>
          <w:t>://</w:t>
        </w:r>
        <w:proofErr w:type="spellStart"/>
        <w:r w:rsidR="00B94E6C" w:rsidRPr="00812D15">
          <w:rPr>
            <w:rStyle w:val="ae"/>
            <w:sz w:val="28"/>
            <w:lang w:val="en-US"/>
          </w:rPr>
          <w:t>ntv</w:t>
        </w:r>
        <w:proofErr w:type="spellEnd"/>
        <w:r w:rsidR="00B94E6C" w:rsidRPr="00812D15">
          <w:rPr>
            <w:rStyle w:val="ae"/>
            <w:sz w:val="28"/>
          </w:rPr>
          <w:t>.</w:t>
        </w:r>
        <w:proofErr w:type="spellStart"/>
        <w:r w:rsidR="00B94E6C" w:rsidRPr="00812D15">
          <w:rPr>
            <w:rStyle w:val="ae"/>
            <w:sz w:val="28"/>
            <w:lang w:val="en-US"/>
          </w:rPr>
          <w:t>ifmo</w:t>
        </w:r>
        <w:proofErr w:type="spellEnd"/>
        <w:r w:rsidR="00B94E6C" w:rsidRPr="00812D15">
          <w:rPr>
            <w:rStyle w:val="ae"/>
            <w:sz w:val="28"/>
          </w:rPr>
          <w:t>.</w:t>
        </w:r>
        <w:proofErr w:type="spellStart"/>
        <w:r w:rsidR="00B94E6C" w:rsidRPr="00812D15">
          <w:rPr>
            <w:rStyle w:val="ae"/>
            <w:sz w:val="28"/>
            <w:lang w:val="en-US"/>
          </w:rPr>
          <w:t>ru</w:t>
        </w:r>
        <w:proofErr w:type="spellEnd"/>
        <w:r w:rsidR="00B94E6C" w:rsidRPr="00812D15">
          <w:rPr>
            <w:rStyle w:val="ae"/>
            <w:sz w:val="28"/>
          </w:rPr>
          <w:t>/</w:t>
        </w:r>
        <w:proofErr w:type="spellStart"/>
        <w:r w:rsidR="00B94E6C" w:rsidRPr="00812D15">
          <w:rPr>
            <w:rStyle w:val="ae"/>
            <w:sz w:val="28"/>
            <w:lang w:val="en-US"/>
          </w:rPr>
          <w:t>ru</w:t>
        </w:r>
        <w:proofErr w:type="spellEnd"/>
        <w:r w:rsidR="00B94E6C" w:rsidRPr="00812D15">
          <w:rPr>
            <w:rStyle w:val="ae"/>
            <w:sz w:val="28"/>
          </w:rPr>
          <w:t>/</w:t>
        </w:r>
        <w:r w:rsidR="00B94E6C" w:rsidRPr="00812D15">
          <w:rPr>
            <w:rStyle w:val="ae"/>
            <w:sz w:val="28"/>
            <w:lang w:val="en-US"/>
          </w:rPr>
          <w:t>article</w:t>
        </w:r>
        <w:r w:rsidR="00B94E6C" w:rsidRPr="00812D15">
          <w:rPr>
            <w:rStyle w:val="ae"/>
            <w:sz w:val="28"/>
          </w:rPr>
          <w:t>/11182/</w:t>
        </w:r>
        <w:proofErr w:type="spellStart"/>
        <w:r w:rsidR="00B94E6C" w:rsidRPr="00812D15">
          <w:rPr>
            <w:rStyle w:val="ae"/>
            <w:sz w:val="28"/>
            <w:lang w:val="en-US"/>
          </w:rPr>
          <w:t>proshloe</w:t>
        </w:r>
        <w:proofErr w:type="spellEnd"/>
        <w:r w:rsidR="00B94E6C" w:rsidRPr="00812D15">
          <w:rPr>
            <w:rStyle w:val="ae"/>
            <w:sz w:val="28"/>
          </w:rPr>
          <w:t>_</w:t>
        </w:r>
        <w:proofErr w:type="spellStart"/>
        <w:r w:rsidR="00B94E6C" w:rsidRPr="00812D15">
          <w:rPr>
            <w:rStyle w:val="ae"/>
            <w:sz w:val="28"/>
            <w:lang w:val="en-US"/>
          </w:rPr>
          <w:t>i</w:t>
        </w:r>
        <w:proofErr w:type="spellEnd"/>
        <w:r w:rsidR="00B94E6C" w:rsidRPr="00812D15">
          <w:rPr>
            <w:rStyle w:val="ae"/>
            <w:sz w:val="28"/>
          </w:rPr>
          <w:t>_</w:t>
        </w:r>
        <w:proofErr w:type="spellStart"/>
        <w:r w:rsidR="00B94E6C" w:rsidRPr="00812D15">
          <w:rPr>
            <w:rStyle w:val="ae"/>
            <w:sz w:val="28"/>
            <w:lang w:val="en-US"/>
          </w:rPr>
          <w:t>buduschee</w:t>
        </w:r>
        <w:proofErr w:type="spellEnd"/>
        <w:r w:rsidR="00B94E6C" w:rsidRPr="00812D15">
          <w:rPr>
            <w:rStyle w:val="ae"/>
            <w:sz w:val="28"/>
          </w:rPr>
          <w:t>_3-</w:t>
        </w:r>
        <w:r w:rsidR="00B94E6C" w:rsidRPr="00812D15">
          <w:rPr>
            <w:rStyle w:val="ae"/>
            <w:sz w:val="28"/>
            <w:lang w:val="en-US"/>
          </w:rPr>
          <w:t>D</w:t>
        </w:r>
        <w:r w:rsidR="00B94E6C" w:rsidRPr="00812D15">
          <w:rPr>
            <w:rStyle w:val="ae"/>
            <w:sz w:val="28"/>
          </w:rPr>
          <w:t>_</w:t>
        </w:r>
        <w:proofErr w:type="spellStart"/>
        <w:r w:rsidR="00B94E6C" w:rsidRPr="00812D15">
          <w:rPr>
            <w:rStyle w:val="ae"/>
            <w:sz w:val="28"/>
            <w:lang w:val="en-US"/>
          </w:rPr>
          <w:t>tehnologiy</w:t>
        </w:r>
        <w:proofErr w:type="spellEnd"/>
        <w:r w:rsidR="00B94E6C" w:rsidRPr="00812D15">
          <w:rPr>
            <w:rStyle w:val="ae"/>
            <w:sz w:val="28"/>
          </w:rPr>
          <w:t>_</w:t>
        </w:r>
        <w:proofErr w:type="spellStart"/>
        <w:r w:rsidR="00B94E6C" w:rsidRPr="00812D15">
          <w:rPr>
            <w:rStyle w:val="ae"/>
            <w:sz w:val="28"/>
            <w:lang w:val="en-US"/>
          </w:rPr>
          <w:t>virtualnoy</w:t>
        </w:r>
        <w:proofErr w:type="spellEnd"/>
        <w:r w:rsidR="00B94E6C" w:rsidRPr="00812D15">
          <w:rPr>
            <w:rStyle w:val="ae"/>
            <w:sz w:val="28"/>
          </w:rPr>
          <w:t>_</w:t>
        </w:r>
        <w:proofErr w:type="spellStart"/>
        <w:r w:rsidR="00B94E6C" w:rsidRPr="00812D15">
          <w:rPr>
            <w:rStyle w:val="ae"/>
            <w:sz w:val="28"/>
            <w:lang w:val="en-US"/>
          </w:rPr>
          <w:t>realnosti</w:t>
        </w:r>
        <w:proofErr w:type="spellEnd"/>
        <w:r w:rsidR="00B94E6C" w:rsidRPr="00812D15">
          <w:rPr>
            <w:rStyle w:val="ae"/>
            <w:sz w:val="28"/>
          </w:rPr>
          <w:t>.</w:t>
        </w:r>
        <w:proofErr w:type="spellStart"/>
        <w:r w:rsidR="00B94E6C" w:rsidRPr="00812D15">
          <w:rPr>
            <w:rStyle w:val="ae"/>
            <w:sz w:val="28"/>
            <w:lang w:val="en-US"/>
          </w:rPr>
          <w:t>htm</w:t>
        </w:r>
        <w:proofErr w:type="spellEnd"/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2. Виртуальная реальность. Единая коллекция цифровых образовательных ресурсов 2017[Электронный ресурс]. Режим доступа </w:t>
      </w:r>
      <w:hyperlink r:id="rId11" w:history="1">
        <w:r w:rsidR="00B94E6C" w:rsidRPr="00812D15">
          <w:rPr>
            <w:rStyle w:val="ae"/>
            <w:sz w:val="28"/>
          </w:rPr>
          <w:t>http://files.schoolcollection.edu.ru/dlrstore/39131517-5991-11da-8314- 0800200c9a66/index.htm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3. Полное погружение в виртуальную реальность: настоящее и будущее. 2017[Электронный ресурс]. Режим доступа </w:t>
      </w:r>
      <w:hyperlink r:id="rId12" w:history="1">
        <w:r w:rsidR="00B94E6C" w:rsidRPr="00812D15">
          <w:rPr>
            <w:rStyle w:val="ae"/>
            <w:sz w:val="28"/>
          </w:rPr>
          <w:t>https://habrahabr.ru/company/miip/blog/330754/18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4. Виртуальная реальность (VR): прошлое, настоящее и будущее 2017 [Электронный ресурс]. Режим доступа </w:t>
      </w:r>
      <w:hyperlink r:id="rId13" w:history="1">
        <w:r w:rsidR="00B94E6C" w:rsidRPr="00812D15">
          <w:rPr>
            <w:rStyle w:val="ae"/>
            <w:sz w:val="28"/>
          </w:rPr>
          <w:t>http://vrmania.ru/stati/virtualnayarealnost.html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5. 12 платформ разработки приложений дополненной реальности 2017 [Электронный ресурс]. Режим доступа </w:t>
      </w:r>
      <w:hyperlink r:id="rId14" w:history="1">
        <w:r w:rsidR="00B94E6C" w:rsidRPr="00812D15">
          <w:rPr>
            <w:rStyle w:val="ae"/>
            <w:sz w:val="28"/>
          </w:rPr>
          <w:t>https://apptractor.ru/info/articles/12-platform-razrabotki-prilozheniydopolnennoyrealnosti</w:t>
        </w:r>
      </w:hyperlink>
      <w:r w:rsidR="00B94E6C">
        <w:rPr>
          <w:sz w:val="28"/>
        </w:rPr>
        <w:t xml:space="preserve"> </w:t>
      </w:r>
    </w:p>
    <w:p w:rsidR="00766F9B" w:rsidRPr="00B94E6C" w:rsidRDefault="0070379C">
      <w:pPr>
        <w:ind w:firstLine="709"/>
        <w:jc w:val="both"/>
        <w:rPr>
          <w:sz w:val="28"/>
          <w:lang w:val="en-US"/>
        </w:rPr>
      </w:pPr>
      <w:r>
        <w:rPr>
          <w:sz w:val="28"/>
        </w:rPr>
        <w:t xml:space="preserve">6. Видеокурс по разработке приложений в виртуальной реальности https://tproger.ru/video/vr-development-course/ 10. </w:t>
      </w:r>
      <w:r w:rsidRPr="00D807AF">
        <w:rPr>
          <w:sz w:val="28"/>
          <w:lang w:val="en-US"/>
        </w:rPr>
        <w:t xml:space="preserve">3ds Max Lighting and Rendering - Rendering a 360° Panorama </w:t>
      </w:r>
      <w:hyperlink r:id="rId15" w:history="1">
        <w:r w:rsidR="00B94E6C" w:rsidRPr="00812D15">
          <w:rPr>
            <w:rStyle w:val="ae"/>
            <w:sz w:val="28"/>
            <w:lang w:val="en-US"/>
          </w:rPr>
          <w:t>https://www.youtube.com/watch?v=ztyEX64fzzE</w:t>
        </w:r>
      </w:hyperlink>
      <w:r w:rsidR="00B94E6C" w:rsidRPr="00B94E6C">
        <w:rPr>
          <w:sz w:val="28"/>
          <w:lang w:val="en-US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7. Руководство для начинающих VR-разработчиков </w:t>
      </w:r>
      <w:hyperlink r:id="rId16" w:history="1">
        <w:r w:rsidR="00B94E6C" w:rsidRPr="00812D15">
          <w:rPr>
            <w:rStyle w:val="ae"/>
            <w:sz w:val="28"/>
          </w:rPr>
          <w:t>https://habrahabr.ru/company/mailru/blog/316024/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proofErr w:type="spellStart"/>
      <w:r>
        <w:rPr>
          <w:sz w:val="28"/>
        </w:rPr>
        <w:t>Unity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documentation</w:t>
      </w:r>
      <w:proofErr w:type="spellEnd"/>
      <w:r>
        <w:rPr>
          <w:sz w:val="28"/>
        </w:rPr>
        <w:t xml:space="preserve"> (официальное русскоязычное руководство для Unity3d) </w:t>
      </w:r>
      <w:hyperlink r:id="rId17" w:history="1">
        <w:r w:rsidR="00B94E6C" w:rsidRPr="00812D15">
          <w:rPr>
            <w:rStyle w:val="ae"/>
            <w:sz w:val="28"/>
          </w:rPr>
          <w:t>https://docs.unity3d.com/ru/current/Manual/index.html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proofErr w:type="spellStart"/>
      <w:r>
        <w:rPr>
          <w:sz w:val="28"/>
        </w:rPr>
        <w:t>Blender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. [Электронный ресурс]URL: </w:t>
      </w:r>
      <w:hyperlink r:id="rId18" w:history="1">
        <w:r w:rsidR="00B94E6C" w:rsidRPr="00812D15">
          <w:rPr>
            <w:rStyle w:val="ae"/>
            <w:sz w:val="28"/>
          </w:rPr>
          <w:t>https://www.youtube.com/watch?v=7GCtVM-8naY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10.EVTolbox </w:t>
      </w:r>
      <w:proofErr w:type="spellStart"/>
      <w:r>
        <w:rPr>
          <w:sz w:val="28"/>
        </w:rPr>
        <w:t>видеоуроки</w:t>
      </w:r>
      <w:proofErr w:type="spellEnd"/>
      <w:r>
        <w:rPr>
          <w:sz w:val="28"/>
        </w:rPr>
        <w:t xml:space="preserve"> в </w:t>
      </w:r>
      <w:proofErr w:type="spellStart"/>
      <w:r>
        <w:rPr>
          <w:sz w:val="28"/>
        </w:rPr>
        <w:t>youtube</w:t>
      </w:r>
      <w:proofErr w:type="spellEnd"/>
      <w:r>
        <w:rPr>
          <w:sz w:val="28"/>
        </w:rPr>
        <w:t xml:space="preserve">. [Электронный ресурс]URL: </w:t>
      </w:r>
      <w:hyperlink r:id="rId19" w:history="1">
        <w:r w:rsidR="00B94E6C" w:rsidRPr="00812D15">
          <w:rPr>
            <w:rStyle w:val="ae"/>
            <w:sz w:val="28"/>
          </w:rPr>
          <w:t>https://www.youtube.com/user/evtoolbox</w:t>
        </w:r>
      </w:hyperlink>
      <w:r w:rsidR="00B94E6C">
        <w:rPr>
          <w:sz w:val="28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11.Руководство по использованию EV </w:t>
      </w:r>
      <w:proofErr w:type="spellStart"/>
      <w:r>
        <w:rPr>
          <w:sz w:val="28"/>
        </w:rPr>
        <w:t>Toolbox</w:t>
      </w:r>
      <w:proofErr w:type="spellEnd"/>
      <w:r>
        <w:rPr>
          <w:sz w:val="28"/>
        </w:rPr>
        <w:t xml:space="preserve"> [Электронный ресурс] // URL: </w:t>
      </w:r>
      <w:hyperlink r:id="rId20" w:history="1">
        <w:r w:rsidR="00B94E6C" w:rsidRPr="00812D15">
          <w:rPr>
            <w:rStyle w:val="ae"/>
            <w:sz w:val="28"/>
          </w:rPr>
          <w:t>http://evtoolbox.ru/education/docs/</w:t>
        </w:r>
      </w:hyperlink>
      <w:r w:rsidR="00B94E6C">
        <w:rPr>
          <w:sz w:val="28"/>
        </w:rPr>
        <w:t xml:space="preserve"> </w:t>
      </w:r>
    </w:p>
    <w:p w:rsidR="00766F9B" w:rsidRPr="00B94E6C" w:rsidRDefault="0070379C">
      <w:pPr>
        <w:ind w:firstLine="709"/>
        <w:jc w:val="both"/>
        <w:rPr>
          <w:sz w:val="28"/>
          <w:lang w:val="en-US"/>
        </w:rPr>
      </w:pPr>
      <w:r w:rsidRPr="00B94E6C">
        <w:rPr>
          <w:sz w:val="28"/>
          <w:lang w:val="en-US"/>
        </w:rPr>
        <w:t>12</w:t>
      </w:r>
      <w:proofErr w:type="gramStart"/>
      <w:r w:rsidRPr="00B94E6C">
        <w:rPr>
          <w:sz w:val="28"/>
          <w:lang w:val="en-US"/>
        </w:rPr>
        <w:t>.Sense</w:t>
      </w:r>
      <w:proofErr w:type="gramEnd"/>
      <w:r w:rsidRPr="00B94E6C">
        <w:rPr>
          <w:sz w:val="28"/>
          <w:lang w:val="en-US"/>
        </w:rPr>
        <w:t xml:space="preserve"> 3D Scanner | Features | 3D Systems [</w:t>
      </w:r>
      <w:r>
        <w:rPr>
          <w:sz w:val="28"/>
        </w:rPr>
        <w:t>Электронный</w:t>
      </w:r>
      <w:r w:rsidRPr="00B94E6C">
        <w:rPr>
          <w:sz w:val="28"/>
          <w:lang w:val="en-US"/>
        </w:rPr>
        <w:t xml:space="preserve"> </w:t>
      </w:r>
      <w:r>
        <w:rPr>
          <w:sz w:val="28"/>
        </w:rPr>
        <w:t>ресурс</w:t>
      </w:r>
      <w:r w:rsidRPr="00B94E6C">
        <w:rPr>
          <w:sz w:val="28"/>
          <w:lang w:val="en-US"/>
        </w:rPr>
        <w:t xml:space="preserve">] // URL: </w:t>
      </w:r>
      <w:hyperlink r:id="rId21" w:history="1">
        <w:r w:rsidR="00B94E6C" w:rsidRPr="00B94E6C">
          <w:rPr>
            <w:rStyle w:val="ae"/>
            <w:sz w:val="28"/>
            <w:lang w:val="en-US"/>
          </w:rPr>
          <w:t>https://www.3dsystems.com/shop/sense</w:t>
        </w:r>
      </w:hyperlink>
      <w:r w:rsidR="00B94E6C" w:rsidRPr="00B94E6C">
        <w:rPr>
          <w:sz w:val="28"/>
          <w:lang w:val="en-US"/>
        </w:rPr>
        <w:t xml:space="preserve"> </w:t>
      </w:r>
    </w:p>
    <w:p w:rsidR="00766F9B" w:rsidRDefault="0070379C">
      <w:pPr>
        <w:ind w:firstLine="709"/>
        <w:jc w:val="both"/>
        <w:rPr>
          <w:sz w:val="28"/>
        </w:rPr>
      </w:pPr>
      <w:r>
        <w:rPr>
          <w:sz w:val="28"/>
        </w:rPr>
        <w:t xml:space="preserve">13.Руководство по использованию EV </w:t>
      </w:r>
      <w:proofErr w:type="spellStart"/>
      <w:r>
        <w:rPr>
          <w:sz w:val="28"/>
        </w:rPr>
        <w:t>Toolbox</w:t>
      </w:r>
      <w:proofErr w:type="spellEnd"/>
      <w:r>
        <w:rPr>
          <w:sz w:val="28"/>
        </w:rPr>
        <w:t xml:space="preserve"> [Электронный ресурс] // URL: </w:t>
      </w:r>
      <w:hyperlink r:id="rId22" w:history="1">
        <w:r w:rsidR="00B94E6C" w:rsidRPr="00812D15">
          <w:rPr>
            <w:rStyle w:val="ae"/>
            <w:sz w:val="28"/>
          </w:rPr>
          <w:t>http://evtoolbox.ru/education/docs/</w:t>
        </w:r>
      </w:hyperlink>
      <w:r w:rsidR="00B94E6C">
        <w:rPr>
          <w:sz w:val="28"/>
        </w:rPr>
        <w:t xml:space="preserve"> </w:t>
      </w:r>
    </w:p>
    <w:p w:rsidR="00766F9B" w:rsidRPr="00B94E6C" w:rsidRDefault="0070379C">
      <w:pPr>
        <w:ind w:firstLine="709"/>
        <w:jc w:val="both"/>
        <w:rPr>
          <w:sz w:val="28"/>
          <w:lang w:val="en-US"/>
        </w:rPr>
      </w:pPr>
      <w:r w:rsidRPr="00B94E6C">
        <w:rPr>
          <w:sz w:val="28"/>
          <w:lang w:val="en-US"/>
        </w:rPr>
        <w:t>14</w:t>
      </w:r>
      <w:proofErr w:type="gramStart"/>
      <w:r w:rsidRPr="00B94E6C">
        <w:rPr>
          <w:sz w:val="28"/>
          <w:lang w:val="en-US"/>
        </w:rPr>
        <w:t>.Sense</w:t>
      </w:r>
      <w:proofErr w:type="gramEnd"/>
      <w:r w:rsidRPr="00B94E6C">
        <w:rPr>
          <w:sz w:val="28"/>
          <w:lang w:val="en-US"/>
        </w:rPr>
        <w:t xml:space="preserve"> 3D Scanner | Features | 3D Systems [</w:t>
      </w:r>
      <w:r>
        <w:rPr>
          <w:sz w:val="28"/>
        </w:rPr>
        <w:t>Электронный</w:t>
      </w:r>
      <w:r w:rsidRPr="00B94E6C">
        <w:rPr>
          <w:sz w:val="28"/>
          <w:lang w:val="en-US"/>
        </w:rPr>
        <w:t xml:space="preserve"> </w:t>
      </w:r>
      <w:r>
        <w:rPr>
          <w:sz w:val="28"/>
        </w:rPr>
        <w:t>ресурс</w:t>
      </w:r>
      <w:r w:rsidRPr="00B94E6C">
        <w:rPr>
          <w:sz w:val="28"/>
          <w:lang w:val="en-US"/>
        </w:rPr>
        <w:t xml:space="preserve">] // URL: </w:t>
      </w:r>
      <w:hyperlink r:id="rId23" w:history="1">
        <w:r w:rsidR="00B94E6C" w:rsidRPr="00B94E6C">
          <w:rPr>
            <w:rStyle w:val="ae"/>
            <w:sz w:val="28"/>
            <w:lang w:val="en-US"/>
          </w:rPr>
          <w:t>https://www.3dsystems.com/shop/sense</w:t>
        </w:r>
      </w:hyperlink>
      <w:r w:rsidR="00B94E6C" w:rsidRPr="00B94E6C">
        <w:rPr>
          <w:sz w:val="28"/>
          <w:lang w:val="en-US"/>
        </w:rPr>
        <w:t xml:space="preserve"> </w:t>
      </w:r>
    </w:p>
    <w:sectPr w:rsidR="00766F9B" w:rsidRPr="00B9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EDA" w:rsidRDefault="005E1EDA">
      <w:r>
        <w:separator/>
      </w:r>
    </w:p>
  </w:endnote>
  <w:endnote w:type="continuationSeparator" w:id="0">
    <w:p w:rsidR="005E1EDA" w:rsidRDefault="005E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Bold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EDA" w:rsidRDefault="005E1EDA">
      <w:r>
        <w:separator/>
      </w:r>
    </w:p>
  </w:footnote>
  <w:footnote w:type="continuationSeparator" w:id="0">
    <w:p w:rsidR="005E1EDA" w:rsidRDefault="005E1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557"/>
    <w:multiLevelType w:val="hybridMultilevel"/>
    <w:tmpl w:val="68C01414"/>
    <w:lvl w:ilvl="0" w:tplc="8530036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1" w:tplc="55C83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8FEF8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342E5A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2EA1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BBCB0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F18070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D5EC641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9C295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>
    <w:nsid w:val="11ED6C1D"/>
    <w:multiLevelType w:val="hybridMultilevel"/>
    <w:tmpl w:val="E7A8ABF0"/>
    <w:lvl w:ilvl="0" w:tplc="BE985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067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05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7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684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61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8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27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FAC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BBD"/>
    <w:multiLevelType w:val="hybridMultilevel"/>
    <w:tmpl w:val="B5D4F610"/>
    <w:lvl w:ilvl="0" w:tplc="626070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1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AF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CEE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368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2E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1F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344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74B1B"/>
    <w:multiLevelType w:val="hybridMultilevel"/>
    <w:tmpl w:val="0B9E0544"/>
    <w:lvl w:ilvl="0" w:tplc="7E00474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6B6EB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342B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C4040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C4C7E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5E79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8B465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B0BD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96975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06E25EA"/>
    <w:multiLevelType w:val="hybridMultilevel"/>
    <w:tmpl w:val="704EE698"/>
    <w:lvl w:ilvl="0" w:tplc="D2C09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89C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A0D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4F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1C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C0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047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9231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EC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10367"/>
    <w:multiLevelType w:val="hybridMultilevel"/>
    <w:tmpl w:val="4B266FD6"/>
    <w:lvl w:ilvl="0" w:tplc="BD747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B6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4B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0CB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5607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C5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8E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093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C7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7BF1"/>
    <w:multiLevelType w:val="hybridMultilevel"/>
    <w:tmpl w:val="1AC2E174"/>
    <w:lvl w:ilvl="0" w:tplc="DC80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D9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8F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C5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54F1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9663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AC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A6D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28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E59EB"/>
    <w:multiLevelType w:val="hybridMultilevel"/>
    <w:tmpl w:val="8B2EFFF0"/>
    <w:lvl w:ilvl="0" w:tplc="52FCDD7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EF425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8C9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84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9487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CC7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86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645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061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057B6"/>
    <w:multiLevelType w:val="hybridMultilevel"/>
    <w:tmpl w:val="660C3CDA"/>
    <w:lvl w:ilvl="0" w:tplc="ED80F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4F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068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8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CAB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D27B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2A44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A7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79298E"/>
    <w:multiLevelType w:val="hybridMultilevel"/>
    <w:tmpl w:val="CFD4A696"/>
    <w:lvl w:ilvl="0" w:tplc="7B862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C2F4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04F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0B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22D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ED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0E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E8A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052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C1F2C"/>
    <w:multiLevelType w:val="hybridMultilevel"/>
    <w:tmpl w:val="2C0652BC"/>
    <w:lvl w:ilvl="0" w:tplc="7360A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00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421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E5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4F9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90F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45C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05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E3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41A3E"/>
    <w:multiLevelType w:val="hybridMultilevel"/>
    <w:tmpl w:val="01F45C58"/>
    <w:lvl w:ilvl="0" w:tplc="F000BAC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E1809F02">
      <w:start w:val="1"/>
      <w:numFmt w:val="bullet"/>
      <w:lvlText w:val="ü"/>
      <w:lvlJc w:val="left"/>
      <w:pPr>
        <w:ind w:left="1440" w:hanging="360"/>
      </w:pPr>
      <w:rPr>
        <w:rFonts w:ascii="Wingdings" w:eastAsia="Wingdings" w:hAnsi="Wingdings" w:cs="Wingdings"/>
      </w:rPr>
    </w:lvl>
    <w:lvl w:ilvl="2" w:tplc="AA5045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39EE7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C3CBB9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57EED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3AC31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380C97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FE26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4DCC51FF"/>
    <w:multiLevelType w:val="hybridMultilevel"/>
    <w:tmpl w:val="B882E28E"/>
    <w:lvl w:ilvl="0" w:tplc="F198106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AC8E6B4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35382F24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91A12F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746E3FCA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82CC2A9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417C7CD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7A41A8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4508DB4C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3">
    <w:nsid w:val="518406C5"/>
    <w:multiLevelType w:val="hybridMultilevel"/>
    <w:tmpl w:val="CF800336"/>
    <w:lvl w:ilvl="0" w:tplc="95AEA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8C2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6C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CB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CFD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52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F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AEF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AD6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60040"/>
    <w:multiLevelType w:val="hybridMultilevel"/>
    <w:tmpl w:val="6D9EC038"/>
    <w:lvl w:ilvl="0" w:tplc="AA4A7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640C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61D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EC9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C2E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6F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3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06C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80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00D69"/>
    <w:multiLevelType w:val="hybridMultilevel"/>
    <w:tmpl w:val="3552FE60"/>
    <w:lvl w:ilvl="0" w:tplc="41CED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4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65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D49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6C3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2B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AD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6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C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E367C"/>
    <w:multiLevelType w:val="hybridMultilevel"/>
    <w:tmpl w:val="EB3053C2"/>
    <w:lvl w:ilvl="0" w:tplc="8E107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2E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6E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8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B23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CCB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9086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835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EC4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7146C"/>
    <w:multiLevelType w:val="hybridMultilevel"/>
    <w:tmpl w:val="30CC509A"/>
    <w:lvl w:ilvl="0" w:tplc="90B01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ED7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D00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07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87D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23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40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11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47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72A12"/>
    <w:multiLevelType w:val="hybridMultilevel"/>
    <w:tmpl w:val="57EC94E2"/>
    <w:lvl w:ilvl="0" w:tplc="0B169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C8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50C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E8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BF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48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C8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021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C6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15"/>
  </w:num>
  <w:num w:numId="7">
    <w:abstractNumId w:val="13"/>
  </w:num>
  <w:num w:numId="8">
    <w:abstractNumId w:val="17"/>
  </w:num>
  <w:num w:numId="9">
    <w:abstractNumId w:val="18"/>
  </w:num>
  <w:num w:numId="10">
    <w:abstractNumId w:val="1"/>
  </w:num>
  <w:num w:numId="11">
    <w:abstractNumId w:val="2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2"/>
  </w:num>
  <w:num w:numId="17">
    <w:abstractNumId w:val="1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9B"/>
    <w:rsid w:val="000E33D4"/>
    <w:rsid w:val="00230630"/>
    <w:rsid w:val="002E3B04"/>
    <w:rsid w:val="005E1EDA"/>
    <w:rsid w:val="0070379C"/>
    <w:rsid w:val="00724A86"/>
    <w:rsid w:val="00752ABC"/>
    <w:rsid w:val="00766F9B"/>
    <w:rsid w:val="00956A74"/>
    <w:rsid w:val="009E30FF"/>
    <w:rsid w:val="00A70F7D"/>
    <w:rsid w:val="00B43E28"/>
    <w:rsid w:val="00B94E6C"/>
    <w:rsid w:val="00D8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ac">
    <w:name w:val="Обычный (веб) Знак"/>
    <w:basedOn w:val="a1"/>
    <w:link w:val="ad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ac">
    <w:name w:val="Обычный (веб) Знак"/>
    <w:basedOn w:val="a1"/>
    <w:link w:val="ad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FF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FFFF"/>
      </w:tcPr>
    </w:tblStylePr>
    <w:tblStylePr w:type="band1Horz">
      <w:tblPr/>
      <w:tcPr>
        <w:shd w:val="clear" w:color="FFFFFF" w:fill="FFFFFF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FFFF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FFFF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FFFF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FFF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FFFF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FFF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FFFFF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FFF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List 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link w:val="a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rmania.ru/stati/virtualnayarealnost.html" TargetMode="External"/><Relationship Id="rId18" Type="http://schemas.openxmlformats.org/officeDocument/2006/relationships/hyperlink" Target="https://www.youtube.com/watch?v=7GCtVM-8na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dsystems.com/shop/sens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abrahabr.ru/company/miip/blog/330754/18" TargetMode="External"/><Relationship Id="rId17" Type="http://schemas.openxmlformats.org/officeDocument/2006/relationships/hyperlink" Target="https://docs.unity3d.com/ru/current/Manual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brahabr.ru/company/mailru/blog/316024/" TargetMode="External"/><Relationship Id="rId20" Type="http://schemas.openxmlformats.org/officeDocument/2006/relationships/hyperlink" Target="http://evtoolbox.ru/education/doc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es.schoolcollection.edu.ru/dlrstore/39131517-5991-11da-8314-%200800200c9a66/index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ztyEX64fzzE" TargetMode="External"/><Relationship Id="rId23" Type="http://schemas.openxmlformats.org/officeDocument/2006/relationships/hyperlink" Target="https://www.3dsystems.com/shop/sense" TargetMode="External"/><Relationship Id="rId10" Type="http://schemas.openxmlformats.org/officeDocument/2006/relationships/hyperlink" Target="https://ntv.ifmo.ru/ru/article/11182/proshloe_i_buduschee_3-D_tehnologiy_virtualnoy_realnosti.htm" TargetMode="External"/><Relationship Id="rId19" Type="http://schemas.openxmlformats.org/officeDocument/2006/relationships/hyperlink" Target="https://www.youtube.com/user/evtoolbo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apptractor.ru/info/articles/12-platform-razrabotki-prilozheniydopolnennoyrealnosti" TargetMode="External"/><Relationship Id="rId22" Type="http://schemas.openxmlformats.org/officeDocument/2006/relationships/hyperlink" Target="http://evtoolbox.ru/education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4525</Words>
  <Characters>25798</Characters>
  <Application>Microsoft Office Word</Application>
  <DocSecurity>0</DocSecurity>
  <Lines>214</Lines>
  <Paragraphs>60</Paragraphs>
  <ScaleCrop>false</ScaleCrop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Rewuy</dc:creator>
  <cp:keywords/>
  <dc:description/>
  <cp:lastModifiedBy>Veronika Korneeva</cp:lastModifiedBy>
  <cp:revision>34</cp:revision>
  <dcterms:created xsi:type="dcterms:W3CDTF">2020-10-14T20:49:00Z</dcterms:created>
  <dcterms:modified xsi:type="dcterms:W3CDTF">2023-10-26T09:08:00Z</dcterms:modified>
</cp:coreProperties>
</file>