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5E" w:rsidRDefault="001B575E" w:rsidP="001B575E">
      <w:pPr>
        <w:shd w:val="clear" w:color="auto" w:fill="FFFFFF"/>
        <w:spacing w:after="0"/>
        <w:ind w:left="567"/>
        <w:jc w:val="center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Рабочая программа по предмету «Родная русская литература» 11 класс</w:t>
      </w:r>
    </w:p>
    <w:p w:rsidR="001B575E" w:rsidRPr="001B575E" w:rsidRDefault="001B575E" w:rsidP="001B575E">
      <w:pPr>
        <w:shd w:val="clear" w:color="auto" w:fill="FFFFFF"/>
        <w:spacing w:after="0"/>
        <w:ind w:left="142" w:firstLine="42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Пояснительная записка</w:t>
      </w:r>
    </w:p>
    <w:p w:rsidR="001B575E" w:rsidRPr="001B575E" w:rsidRDefault="001B575E" w:rsidP="001B575E">
      <w:pPr>
        <w:shd w:val="clear" w:color="auto" w:fill="FFFFFF"/>
        <w:spacing w:after="0"/>
        <w:ind w:left="142" w:firstLine="4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 Рабочая программа по русской родной литературе для учащихся 10 класса разработана</w:t>
      </w:r>
      <w:r w:rsidRPr="001B57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со следующей нормативно-правовой базой:</w:t>
      </w:r>
    </w:p>
    <w:p w:rsidR="001B575E" w:rsidRPr="001B575E" w:rsidRDefault="001B575E" w:rsidP="001B575E">
      <w:pPr>
        <w:shd w:val="clear" w:color="auto" w:fill="FFFFFF"/>
        <w:spacing w:after="0"/>
        <w:ind w:left="142" w:firstLine="4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  Федеральным законом Российской Федерации от 29 декабря 2012 г. N 273-ФЗ «Об образовании в Российской Федерации»;</w:t>
      </w:r>
    </w:p>
    <w:p w:rsidR="001B575E" w:rsidRPr="001B575E" w:rsidRDefault="001B575E" w:rsidP="001B575E">
      <w:pPr>
        <w:shd w:val="clear" w:color="auto" w:fill="FFFFFF"/>
        <w:spacing w:after="0"/>
        <w:ind w:left="142" w:firstLine="4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2010 г. № 1897);</w:t>
      </w:r>
    </w:p>
    <w:p w:rsidR="001B575E" w:rsidRPr="001B575E" w:rsidRDefault="001B575E" w:rsidP="001B575E">
      <w:pPr>
        <w:shd w:val="clear" w:color="auto" w:fill="FFFFFF"/>
        <w:spacing w:after="0"/>
        <w:ind w:left="142" w:firstLine="4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Приказом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1897»;</w:t>
      </w:r>
    </w:p>
    <w:p w:rsidR="001B575E" w:rsidRPr="001B575E" w:rsidRDefault="001B575E" w:rsidP="001B575E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</w:t>
      </w: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Рабочая программа по курсу «Родная (русская) литература» направлена на решение важнейшей задачи современного образования –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учащегося.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 В родной (русской)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    </w:t>
      </w:r>
      <w:r w:rsidRPr="001B575E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Цель программы:</w:t>
      </w: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</w:t>
      </w:r>
      <w:r w:rsidRPr="001B575E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Задачи: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- формирование способности понимать и эстетически воспринимать произведения родной литературы;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обогащение духовного мира учащихся путем приобщения их к нравственным ценностям и художественному многообразию родной литературы;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- приобщение к литературному наследию своего народа;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 Общая характеристика учебного курса ФГОС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 Родная литература как культурный символ России, высшая форма существования российской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 </w:t>
      </w:r>
      <w:proofErr w:type="gram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духовности</w:t>
      </w:r>
      <w:proofErr w:type="gram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языка в качестве  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 Содержание программы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 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способствует пониманию учащимися эстетической функции слова, овладению ими стилистически окрашенной родной речью.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  Согласно учебному плану на изучение родной (русской) литературы в 10-11классах отводится 17 часов: из расчёта 0,5 часа в неделю</w:t>
      </w:r>
    </w:p>
    <w:p w:rsidR="001B575E" w:rsidRPr="001B575E" w:rsidRDefault="001B575E" w:rsidP="001B575E">
      <w:pPr>
        <w:shd w:val="clear" w:color="auto" w:fill="FFFFFF"/>
        <w:spacing w:after="200"/>
        <w:ind w:left="142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1B575E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1B575E" w:rsidRPr="001B575E" w:rsidRDefault="001B575E" w:rsidP="001B575E">
      <w:pPr>
        <w:shd w:val="clear" w:color="auto" w:fill="FFFFFF"/>
        <w:spacing w:after="0" w:line="242" w:lineRule="atLeast"/>
        <w:ind w:left="567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1B575E">
        <w:rPr>
          <w:rFonts w:eastAsia="Times New Roman" w:cs="Times New Roman"/>
          <w:b/>
          <w:bCs/>
          <w:color w:val="181818"/>
          <w:szCs w:val="28"/>
          <w:lang w:eastAsia="ru-RU"/>
        </w:rPr>
        <w:t>        Содержание учебного предмета</w:t>
      </w:r>
    </w:p>
    <w:p w:rsidR="001B575E" w:rsidRPr="001B575E" w:rsidRDefault="001B575E" w:rsidP="001B575E">
      <w:pPr>
        <w:shd w:val="clear" w:color="auto" w:fill="FFFFFF"/>
        <w:spacing w:after="0" w:line="242" w:lineRule="atLeast"/>
        <w:ind w:left="567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1B575E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               </w:t>
      </w: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 Содержание рабочей программы оформляется в проблемно-тематические блоки, обусловленные историей России, ее культурой и традициями: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·        Личность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</w:t>
      </w:r>
      <w:proofErr w:type="spellStart"/>
      <w:proofErr w:type="gram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чести;личность</w:t>
      </w:r>
      <w:proofErr w:type="spellEnd"/>
      <w:proofErr w:type="gram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мир, личность и Высшие начала).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·        Личность и семья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·         Личность – общество – государство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·        Личность – природа – цивилизация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·        Личность – история – современность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1B575E" w:rsidRPr="001B575E" w:rsidRDefault="001B575E" w:rsidP="001B575E">
      <w:pPr>
        <w:shd w:val="clear" w:color="auto" w:fill="FFFFFF"/>
        <w:spacing w:after="200" w:line="242" w:lineRule="atLeast"/>
        <w:ind w:left="510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1B575E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Личность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Г.Н. Щербакова Повесть «Вам и не снилось».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П. Казаков Рассказ «Во сне ты горько плакал»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Личность и семья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Е.И. Носов Повесть «</w:t>
      </w: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Усвятские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шлемоносцы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».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Ю.В. Трифонов Повесть «Обмен».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А.Н. Арбузов Пьеса «Жестокие игры»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Личность-общество-государство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З. </w:t>
      </w: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Прилепин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Роман «</w:t>
      </w: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Санькя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»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Личность-природа-цивилизация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Л.С. Петрушевская «Новые </w:t>
      </w: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робинзоны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»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Личность-история-современность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Ю.О. Домбровский. Роман «Факультет ненужных вещей»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В.Ф. Тендряков Рассказы: «Пара гнедых», «Хлеб для собаки»</w:t>
      </w:r>
    </w:p>
    <w:p w:rsidR="001B575E" w:rsidRPr="001B575E" w:rsidRDefault="001B575E" w:rsidP="001B575E">
      <w:pPr>
        <w:shd w:val="clear" w:color="auto" w:fill="FFFFFF"/>
        <w:spacing w:line="242" w:lineRule="atLeast"/>
        <w:ind w:left="567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1B575E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tbl>
      <w:tblPr>
        <w:tblW w:w="9557" w:type="dxa"/>
        <w:tblInd w:w="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951"/>
        <w:gridCol w:w="1843"/>
      </w:tblGrid>
      <w:tr w:rsidR="001B575E" w:rsidRPr="001B575E" w:rsidTr="001B575E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Тема раздела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575E" w:rsidRPr="001B575E" w:rsidTr="001B575E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1B575E" w:rsidRPr="001B575E" w:rsidTr="001B575E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  <w:tr w:rsidR="001B575E" w:rsidRPr="001B575E" w:rsidTr="001B575E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 – общество – государство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1B575E" w:rsidRPr="001B575E" w:rsidTr="001B575E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 – природа – цивилизация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1B575E" w:rsidRPr="001B575E" w:rsidTr="001B575E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</w:tbl>
    <w:p w:rsidR="001B575E" w:rsidRPr="001B575E" w:rsidRDefault="001B575E" w:rsidP="001B575E">
      <w:pPr>
        <w:shd w:val="clear" w:color="auto" w:fill="FFFFFF"/>
        <w:spacing w:after="0"/>
        <w:ind w:left="14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Pr="001B575E" w:rsidRDefault="001B575E" w:rsidP="001B575E">
      <w:pPr>
        <w:shd w:val="clear" w:color="auto" w:fill="FFFFFF"/>
        <w:spacing w:after="0"/>
        <w:ind w:left="14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Планируемые результаты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Планируемые личностные результаты: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</w:t>
      </w: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национальные и общечеловеческие гуманистические и демократические ценности, готового к участию в общественной жизни;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– признание </w:t>
      </w: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неотчуждаемости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принятие гуманистических ценностей, осознанное, уважительное и доброжелательное отношение к другому человеку, его мнению, мировоззрению; – способность к сопереживанию и формирование позитивного отношения к людям;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нетерпимое отношение к действиям, приносящим вред экологии.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Планируемые </w:t>
      </w: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метапредметные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результаты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Метапредметные</w:t>
      </w:r>
      <w:proofErr w:type="spellEnd"/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Регулятивные универсальные учебные действия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Выпускник научится: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оценивать ресурсы, в том числе время и другие нематериальные ресурсы, необходимые для достижения поставленной цели;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Познавательные универсальные учебные действия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Выпускник научится: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Коммуникативные универсальные учебные действия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Выпускник научится: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 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распознавать конфликтные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Планируемые предметные результаты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Выпускник на базовом уровне научится: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навыкам понимания литературных художественных произведений, отражающих разные этнокультурные традиции;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 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осуществлять следующую продуктивную деятельность: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</w:t>
      </w: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                                  Календарно-тематическое планирование</w:t>
      </w:r>
    </w:p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026"/>
        <w:gridCol w:w="16"/>
        <w:gridCol w:w="1010"/>
        <w:gridCol w:w="15"/>
        <w:gridCol w:w="4042"/>
        <w:gridCol w:w="998"/>
        <w:gridCol w:w="1809"/>
      </w:tblGrid>
      <w:tr w:rsidR="001B575E" w:rsidRPr="001B575E" w:rsidTr="001B575E">
        <w:trPr>
          <w:trHeight w:val="38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№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                   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                       Тема урока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Кол-во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B575E" w:rsidRPr="001B575E" w:rsidTr="001B575E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 (4ч.)</w:t>
            </w:r>
          </w:p>
        </w:tc>
      </w:tr>
      <w:tr w:rsidR="001B575E" w:rsidRPr="001B575E" w:rsidTr="001B575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01.09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01.09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Г.Н. Щербакова Повесть «Вам и не снилось». Человек перед судом своей совести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П. Казаков Рассказ «Во сне ты горько плакал». Детство, отрочество, личность и мир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П. Казаков Рассказ «Во сне ты горько плакал». Детство, отрочество, личность и мир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   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575E" w:rsidRPr="001B575E" w:rsidTr="001B575E"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 и семья (6ч.)</w:t>
            </w:r>
          </w:p>
        </w:tc>
      </w:tr>
      <w:tr w:rsidR="001B575E" w:rsidRPr="001B575E" w:rsidTr="001B575E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29.09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29.09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Семейные и родственные отношения в повести Е.И. Носова «</w:t>
            </w:r>
            <w:proofErr w:type="spell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Усвятские</w:t>
            </w:r>
            <w:proofErr w:type="spellEnd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шлемоносцы</w:t>
            </w:r>
            <w:proofErr w:type="spellEnd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13.10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13.10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Место человека в семье в повести Ю.В. Трифонова «Обмен»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53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27.10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27.10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Личность – общество – </w:t>
            </w:r>
            <w:proofErr w:type="gram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государство  (</w:t>
            </w:r>
            <w:proofErr w:type="gramEnd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2ч.)</w:t>
            </w:r>
          </w:p>
        </w:tc>
      </w:tr>
      <w:tr w:rsidR="001B575E" w:rsidRPr="001B575E" w:rsidTr="001B575E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17.11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17.11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24.11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Санькя</w:t>
            </w:r>
            <w:proofErr w:type="spellEnd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378"/>
        </w:trPr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 – природа – цивилизация (2ч.)</w:t>
            </w:r>
          </w:p>
        </w:tc>
      </w:tr>
      <w:tr w:rsidR="001B575E" w:rsidRPr="001B575E" w:rsidTr="001B575E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01.12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01.12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08.12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480"/>
        </w:trPr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Личность – история – современность (3ч.)</w:t>
            </w:r>
          </w:p>
        </w:tc>
      </w:tr>
      <w:tr w:rsidR="001B575E" w:rsidRPr="001B575E" w:rsidTr="001B575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Роль личности в истории, свобода человека в условиях абсолютной несвободы в романе </w:t>
            </w: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lastRenderedPageBreak/>
              <w:t>Ю.О. Домбровского «Факультет ненужных вещей»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12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8C2FD3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29.12</w:t>
            </w:r>
            <w:r w:rsidR="001B575E"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 w:rsidR="008C2FD3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29.12</w:t>
            </w:r>
            <w:bookmarkStart w:id="0" w:name="_GoBack"/>
            <w:bookmarkEnd w:id="0"/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Вечное и исторически обусловленное в жизни человека и в культуре: В.Ф Тендряков «Хлеб для собаки»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1</w:t>
            </w:r>
          </w:p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1B575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1B575E" w:rsidRPr="001B575E" w:rsidTr="001B575E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75E" w:rsidRPr="001B575E" w:rsidRDefault="001B575E" w:rsidP="001B575E">
            <w:pPr>
              <w:shd w:val="clear" w:color="auto" w:fill="FFFFFF"/>
              <w:spacing w:after="0"/>
              <w:ind w:left="142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B575E" w:rsidRPr="001B575E" w:rsidRDefault="001B575E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B57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F12C76" w:rsidRPr="001B575E" w:rsidRDefault="00F12C76" w:rsidP="001B575E">
      <w:pPr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sectPr w:rsidR="00F12C76" w:rsidRPr="001B57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098A"/>
    <w:multiLevelType w:val="multilevel"/>
    <w:tmpl w:val="4394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9"/>
    <w:rsid w:val="001B575E"/>
    <w:rsid w:val="002A7350"/>
    <w:rsid w:val="00566279"/>
    <w:rsid w:val="006C0B77"/>
    <w:rsid w:val="008242FF"/>
    <w:rsid w:val="00870751"/>
    <w:rsid w:val="008C2FD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58B6-8EB2-40E0-AD81-054363E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B575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57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B5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5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5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2023-12-13T19:04:00Z</dcterms:created>
  <dcterms:modified xsi:type="dcterms:W3CDTF">2023-12-13T19:04:00Z</dcterms:modified>
</cp:coreProperties>
</file>